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0A250">
      <w:pPr>
        <w:adjustRightInd w:val="0"/>
        <w:spacing w:line="312" w:lineRule="atLeast"/>
        <w:jc w:val="center"/>
        <w:textAlignment w:val="baseline"/>
        <w:rPr>
          <w:rFonts w:eastAsia="方正小标宋简体"/>
          <w:kern w:val="0"/>
          <w:sz w:val="52"/>
          <w:szCs w:val="52"/>
        </w:rPr>
      </w:pPr>
    </w:p>
    <w:p w14:paraId="795C855D">
      <w:pPr>
        <w:pStyle w:val="2"/>
        <w:ind w:firstLine="420"/>
      </w:pPr>
    </w:p>
    <w:p w14:paraId="28C42C09">
      <w:pPr>
        <w:adjustRightInd w:val="0"/>
        <w:spacing w:line="312" w:lineRule="atLeast"/>
        <w:jc w:val="center"/>
        <w:textAlignment w:val="baseline"/>
        <w:rPr>
          <w:rFonts w:eastAsia="方正小标宋简体"/>
          <w:kern w:val="0"/>
          <w:sz w:val="52"/>
          <w:szCs w:val="52"/>
        </w:rPr>
      </w:pPr>
    </w:p>
    <w:p w14:paraId="4C48D92E">
      <w:pPr>
        <w:adjustRightInd w:val="0"/>
        <w:spacing w:line="312" w:lineRule="atLeast"/>
        <w:jc w:val="center"/>
        <w:textAlignment w:val="baseline"/>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202</w:t>
      </w:r>
      <w:r>
        <w:rPr>
          <w:rFonts w:hint="eastAsia" w:eastAsia="方正小标宋_GBK" w:cs="Times New Roman"/>
          <w:kern w:val="0"/>
          <w:sz w:val="44"/>
          <w:szCs w:val="44"/>
          <w:lang w:val="en-US" w:eastAsia="zh-CN"/>
        </w:rPr>
        <w:t>4</w:t>
      </w:r>
      <w:r>
        <w:rPr>
          <w:rFonts w:hint="default" w:ascii="Times New Roman" w:hAnsi="Times New Roman" w:eastAsia="方正小标宋_GBK" w:cs="Times New Roman"/>
          <w:kern w:val="0"/>
          <w:sz w:val="44"/>
          <w:szCs w:val="44"/>
        </w:rPr>
        <w:t>年度湖南省现代服务业发展专项资金</w:t>
      </w:r>
    </w:p>
    <w:p w14:paraId="03B70215">
      <w:pPr>
        <w:adjustRightInd w:val="0"/>
        <w:spacing w:line="312" w:lineRule="atLeast"/>
        <w:jc w:val="center"/>
        <w:textAlignment w:val="baseline"/>
        <w:rPr>
          <w:rFonts w:hint="default" w:ascii="Times New Roman" w:hAnsi="Times New Roman" w:eastAsia="方正小标宋_GBK" w:cs="Times New Roman"/>
          <w:kern w:val="0"/>
          <w:sz w:val="44"/>
          <w:szCs w:val="44"/>
        </w:rPr>
      </w:pPr>
    </w:p>
    <w:p w14:paraId="4378CD91">
      <w:pPr>
        <w:adjustRightInd w:val="0"/>
        <w:spacing w:line="312" w:lineRule="atLeast"/>
        <w:jc w:val="center"/>
        <w:textAlignment w:val="baseline"/>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kern w:val="0"/>
          <w:sz w:val="44"/>
          <w:szCs w:val="44"/>
        </w:rPr>
        <w:t>绩效自评报告</w:t>
      </w:r>
    </w:p>
    <w:p w14:paraId="5BA83754">
      <w:pPr>
        <w:adjustRightInd w:val="0"/>
        <w:spacing w:line="312" w:lineRule="atLeast"/>
        <w:jc w:val="both"/>
        <w:textAlignment w:val="baseline"/>
        <w:rPr>
          <w:rFonts w:hint="default" w:ascii="Times New Roman" w:hAnsi="Times New Roman" w:eastAsia="方正小标宋简体" w:cs="Times New Roman"/>
          <w:kern w:val="0"/>
          <w:sz w:val="52"/>
          <w:szCs w:val="52"/>
        </w:rPr>
      </w:pPr>
    </w:p>
    <w:p w14:paraId="73E29F10">
      <w:pPr>
        <w:adjustRightInd w:val="0"/>
        <w:spacing w:line="312" w:lineRule="atLeast"/>
        <w:textAlignment w:val="baseline"/>
        <w:rPr>
          <w:rFonts w:hint="default" w:ascii="Times New Roman" w:hAnsi="Times New Roman" w:eastAsia="方正小标宋简体" w:cs="Times New Roman"/>
          <w:kern w:val="0"/>
          <w:sz w:val="52"/>
          <w:szCs w:val="52"/>
        </w:rPr>
      </w:pPr>
    </w:p>
    <w:p w14:paraId="192E6302">
      <w:pPr>
        <w:tabs>
          <w:tab w:val="left" w:pos="7938"/>
        </w:tabs>
        <w:adjustRightInd w:val="0"/>
        <w:spacing w:line="312" w:lineRule="atLeast"/>
        <w:ind w:firstLine="320" w:firstLineChars="100"/>
        <w:jc w:val="left"/>
        <w:textAlignment w:val="baseline"/>
        <w:rPr>
          <w:rFonts w:hint="default" w:ascii="Times New Roman" w:hAnsi="Times New Roman" w:eastAsia="方正小标宋_GBK" w:cs="Times New Roman"/>
          <w:kern w:val="0"/>
          <w:sz w:val="32"/>
          <w:szCs w:val="32"/>
          <w:u w:val="single"/>
        </w:rPr>
      </w:pPr>
      <w:r>
        <w:rPr>
          <w:rFonts w:hint="default" w:ascii="Times New Roman" w:hAnsi="Times New Roman" w:eastAsia="方正小标宋_GBK" w:cs="Times New Roman"/>
          <w:kern w:val="0"/>
          <w:sz w:val="32"/>
          <w:szCs w:val="32"/>
        </w:rPr>
        <w:t>项目名称：</w:t>
      </w:r>
      <w:r>
        <w:rPr>
          <w:rFonts w:hint="default" w:ascii="Times New Roman" w:hAnsi="Times New Roman" w:eastAsia="方正小标宋_GBK" w:cs="Times New Roman"/>
          <w:kern w:val="0"/>
          <w:sz w:val="32"/>
          <w:szCs w:val="32"/>
          <w:u w:val="single"/>
        </w:rPr>
        <w:t>202</w:t>
      </w:r>
      <w:r>
        <w:rPr>
          <w:rFonts w:hint="eastAsia" w:eastAsia="方正小标宋_GBK" w:cs="Times New Roman"/>
          <w:kern w:val="0"/>
          <w:sz w:val="32"/>
          <w:szCs w:val="32"/>
          <w:u w:val="single"/>
          <w:lang w:val="en-US" w:eastAsia="zh-CN"/>
        </w:rPr>
        <w:t>4</w:t>
      </w:r>
      <w:r>
        <w:rPr>
          <w:rFonts w:hint="default" w:ascii="Times New Roman" w:hAnsi="Times New Roman" w:eastAsia="方正小标宋_GBK" w:cs="Times New Roman"/>
          <w:kern w:val="0"/>
          <w:sz w:val="32"/>
          <w:szCs w:val="32"/>
          <w:u w:val="single"/>
        </w:rPr>
        <w:t xml:space="preserve">年度湖南省现代服务业发展专项 </w:t>
      </w:r>
    </w:p>
    <w:p w14:paraId="52531D3D">
      <w:pPr>
        <w:tabs>
          <w:tab w:val="left" w:pos="7938"/>
        </w:tabs>
        <w:adjustRightInd w:val="0"/>
        <w:spacing w:line="312" w:lineRule="atLeast"/>
        <w:ind w:firstLine="320" w:firstLineChars="100"/>
        <w:jc w:val="left"/>
        <w:textAlignment w:val="baseline"/>
        <w:rPr>
          <w:rFonts w:hint="default" w:ascii="Times New Roman" w:hAnsi="Times New Roman" w:eastAsia="方正小标宋_GBK" w:cs="Times New Roman"/>
          <w:kern w:val="0"/>
          <w:sz w:val="32"/>
          <w:szCs w:val="32"/>
          <w:u w:val="single"/>
        </w:rPr>
      </w:pPr>
    </w:p>
    <w:p w14:paraId="4F14842D">
      <w:pPr>
        <w:tabs>
          <w:tab w:val="left" w:pos="7938"/>
        </w:tabs>
        <w:adjustRightInd w:val="0"/>
        <w:spacing w:line="312" w:lineRule="atLeast"/>
        <w:ind w:firstLine="320" w:firstLineChars="100"/>
        <w:jc w:val="left"/>
        <w:textAlignment w:val="baseline"/>
        <w:rPr>
          <w:rFonts w:hint="default" w:ascii="Times New Roman" w:hAnsi="Times New Roman" w:eastAsia="方正小标宋_GBK" w:cs="Times New Roman"/>
          <w:kern w:val="0"/>
          <w:sz w:val="32"/>
          <w:szCs w:val="32"/>
          <w:u w:val="single"/>
          <w:lang w:val="en-US" w:eastAsia="zh-CN"/>
        </w:rPr>
      </w:pPr>
      <w:r>
        <w:rPr>
          <w:rFonts w:hint="default" w:ascii="Times New Roman" w:hAnsi="Times New Roman" w:eastAsia="方正小标宋_GBK" w:cs="Times New Roman"/>
          <w:kern w:val="0"/>
          <w:sz w:val="32"/>
          <w:szCs w:val="32"/>
        </w:rPr>
        <w:t>评价单位：</w:t>
      </w:r>
      <w:r>
        <w:rPr>
          <w:rFonts w:hint="default" w:ascii="Times New Roman" w:hAnsi="Times New Roman" w:eastAsia="方正小标宋_GBK" w:cs="Times New Roman"/>
          <w:kern w:val="0"/>
          <w:sz w:val="32"/>
          <w:szCs w:val="32"/>
          <w:u w:val="single"/>
        </w:rPr>
        <w:t>各市州项目实施单位</w:t>
      </w:r>
      <w:r>
        <w:rPr>
          <w:rFonts w:hint="eastAsia" w:eastAsia="方正小标宋_GBK" w:cs="Times New Roman"/>
          <w:kern w:val="0"/>
          <w:sz w:val="32"/>
          <w:szCs w:val="32"/>
          <w:u w:val="single"/>
          <w:lang w:val="en-US" w:eastAsia="zh-CN"/>
        </w:rPr>
        <w:t xml:space="preserve">                </w:t>
      </w:r>
    </w:p>
    <w:p w14:paraId="5A8E6A63">
      <w:pPr>
        <w:tabs>
          <w:tab w:val="left" w:pos="7938"/>
        </w:tabs>
        <w:adjustRightInd w:val="0"/>
        <w:spacing w:line="312" w:lineRule="atLeast"/>
        <w:ind w:firstLine="320" w:firstLineChars="100"/>
        <w:jc w:val="left"/>
        <w:textAlignment w:val="baseline"/>
        <w:rPr>
          <w:rFonts w:hint="default" w:ascii="Times New Roman" w:hAnsi="Times New Roman" w:eastAsia="方正小标宋_GBK" w:cs="Times New Roman"/>
          <w:kern w:val="0"/>
          <w:sz w:val="32"/>
          <w:szCs w:val="32"/>
          <w:u w:val="single"/>
        </w:rPr>
      </w:pPr>
    </w:p>
    <w:p w14:paraId="75E4046A">
      <w:pPr>
        <w:adjustRightInd w:val="0"/>
        <w:spacing w:line="312" w:lineRule="atLeast"/>
        <w:ind w:firstLine="320" w:firstLineChars="100"/>
        <w:jc w:val="left"/>
        <w:textAlignment w:val="baseline"/>
        <w:rPr>
          <w:rFonts w:hint="default" w:ascii="Times New Roman" w:hAnsi="Times New Roman" w:eastAsia="方正小标宋_GBK" w:cs="Times New Roman"/>
          <w:kern w:val="0"/>
          <w:sz w:val="32"/>
          <w:szCs w:val="32"/>
          <w:lang w:val="en-US" w:eastAsia="zh-CN"/>
        </w:rPr>
      </w:pPr>
      <w:r>
        <w:rPr>
          <w:rFonts w:hint="default" w:ascii="Times New Roman" w:hAnsi="Times New Roman" w:eastAsia="方正小标宋_GBK" w:cs="Times New Roman"/>
          <w:kern w:val="0"/>
          <w:sz w:val="32"/>
          <w:szCs w:val="32"/>
        </w:rPr>
        <w:t>主管部门：</w:t>
      </w:r>
      <w:r>
        <w:rPr>
          <w:rFonts w:hint="default" w:ascii="Times New Roman" w:hAnsi="Times New Roman" w:eastAsia="方正小标宋_GBK" w:cs="Times New Roman"/>
          <w:kern w:val="0"/>
          <w:sz w:val="32"/>
          <w:szCs w:val="32"/>
          <w:u w:val="single"/>
        </w:rPr>
        <w:t>湖南省发展和改革委员会</w:t>
      </w:r>
      <w:r>
        <w:rPr>
          <w:rFonts w:hint="eastAsia" w:eastAsia="方正小标宋_GBK" w:cs="Times New Roman"/>
          <w:kern w:val="0"/>
          <w:sz w:val="32"/>
          <w:szCs w:val="32"/>
          <w:u w:val="single"/>
          <w:lang w:val="en-US" w:eastAsia="zh-CN"/>
        </w:rPr>
        <w:t xml:space="preserve">            </w:t>
      </w:r>
    </w:p>
    <w:p w14:paraId="05144CC0">
      <w:pPr>
        <w:adjustRightInd w:val="0"/>
        <w:spacing w:line="312" w:lineRule="atLeast"/>
        <w:jc w:val="center"/>
        <w:textAlignment w:val="baseline"/>
        <w:rPr>
          <w:rFonts w:hint="default" w:ascii="Times New Roman" w:hAnsi="Times New Roman" w:eastAsia="方正小标宋简体" w:cs="Times New Roman"/>
          <w:kern w:val="0"/>
          <w:sz w:val="52"/>
          <w:szCs w:val="52"/>
        </w:rPr>
      </w:pPr>
    </w:p>
    <w:p w14:paraId="03B9966A">
      <w:pPr>
        <w:adjustRightInd w:val="0"/>
        <w:spacing w:line="312" w:lineRule="atLeast"/>
        <w:textAlignment w:val="baseline"/>
        <w:rPr>
          <w:rFonts w:hint="default" w:ascii="Times New Roman" w:hAnsi="Times New Roman" w:eastAsia="方正小标宋简体" w:cs="Times New Roman"/>
          <w:kern w:val="0"/>
          <w:sz w:val="52"/>
          <w:szCs w:val="52"/>
        </w:rPr>
      </w:pPr>
    </w:p>
    <w:p w14:paraId="3A6456FB">
      <w:pPr>
        <w:adjustRightInd w:val="0"/>
        <w:spacing w:line="312" w:lineRule="atLeast"/>
        <w:textAlignment w:val="baseline"/>
        <w:rPr>
          <w:rFonts w:hint="default" w:ascii="Times New Roman" w:hAnsi="Times New Roman" w:eastAsia="方正小标宋简体" w:cs="Times New Roman"/>
          <w:kern w:val="0"/>
          <w:sz w:val="52"/>
          <w:szCs w:val="52"/>
        </w:rPr>
      </w:pPr>
    </w:p>
    <w:p w14:paraId="3BB3EA41">
      <w:pPr>
        <w:adjustRightInd w:val="0"/>
        <w:spacing w:line="312" w:lineRule="atLeast"/>
        <w:ind w:firstLine="0" w:firstLineChars="0"/>
        <w:jc w:val="center"/>
        <w:textAlignment w:val="baseline"/>
        <w:rPr>
          <w:rFonts w:hint="default" w:ascii="Times New Roman" w:hAnsi="Times New Roman" w:eastAsia="楷体_GB2312" w:cs="Times New Roman"/>
          <w:b/>
          <w:kern w:val="0"/>
          <w:sz w:val="32"/>
          <w:szCs w:val="32"/>
          <w:highlight w:val="none"/>
        </w:rPr>
      </w:pPr>
      <w:r>
        <w:rPr>
          <w:rFonts w:hint="default" w:ascii="Times New Roman" w:hAnsi="Times New Roman" w:eastAsia="楷体_GB2312" w:cs="Times New Roman"/>
          <w:b/>
          <w:kern w:val="0"/>
          <w:sz w:val="32"/>
          <w:szCs w:val="32"/>
          <w:highlight w:val="none"/>
        </w:rPr>
        <w:t>报告日期：202</w:t>
      </w:r>
      <w:r>
        <w:rPr>
          <w:rFonts w:hint="eastAsia" w:eastAsia="楷体_GB2312" w:cs="Times New Roman"/>
          <w:b/>
          <w:kern w:val="0"/>
          <w:sz w:val="32"/>
          <w:szCs w:val="32"/>
          <w:highlight w:val="none"/>
          <w:lang w:val="en-US" w:eastAsia="zh-CN"/>
        </w:rPr>
        <w:t>5</w:t>
      </w:r>
      <w:r>
        <w:rPr>
          <w:rFonts w:hint="default" w:ascii="Times New Roman" w:hAnsi="Times New Roman" w:eastAsia="楷体_GB2312" w:cs="Times New Roman"/>
          <w:b/>
          <w:kern w:val="0"/>
          <w:sz w:val="32"/>
          <w:szCs w:val="32"/>
          <w:highlight w:val="none"/>
        </w:rPr>
        <w:t>年</w:t>
      </w:r>
      <w:r>
        <w:rPr>
          <w:rFonts w:hint="eastAsia" w:eastAsia="楷体_GB2312" w:cs="Times New Roman"/>
          <w:b/>
          <w:kern w:val="0"/>
          <w:sz w:val="32"/>
          <w:szCs w:val="32"/>
          <w:highlight w:val="none"/>
          <w:lang w:val="en-US" w:eastAsia="zh-CN"/>
        </w:rPr>
        <w:t>4</w:t>
      </w:r>
      <w:r>
        <w:rPr>
          <w:rFonts w:hint="default" w:ascii="Times New Roman" w:hAnsi="Times New Roman" w:eastAsia="楷体_GB2312" w:cs="Times New Roman"/>
          <w:b/>
          <w:kern w:val="0"/>
          <w:sz w:val="32"/>
          <w:szCs w:val="32"/>
          <w:highlight w:val="none"/>
        </w:rPr>
        <w:t>月</w:t>
      </w:r>
    </w:p>
    <w:p w14:paraId="6613B760">
      <w:pPr>
        <w:adjustRightInd w:val="0"/>
        <w:spacing w:line="312" w:lineRule="atLeast"/>
        <w:ind w:firstLine="321" w:firstLineChars="100"/>
        <w:jc w:val="center"/>
        <w:textAlignment w:val="baseline"/>
        <w:rPr>
          <w:rFonts w:hint="default" w:ascii="Times New Roman" w:hAnsi="Times New Roman" w:eastAsia="楷体_GB2312" w:cs="Times New Roman"/>
          <w:b/>
          <w:kern w:val="0"/>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default" w:ascii="Times New Roman" w:hAnsi="Times New Roman" w:eastAsia="楷体_GB2312" w:cs="Times New Roman"/>
          <w:b/>
          <w:kern w:val="0"/>
          <w:sz w:val="32"/>
          <w:szCs w:val="32"/>
        </w:rPr>
        <w:t>编制单位：湖南省发展和改革委员会</w:t>
      </w:r>
    </w:p>
    <w:sdt>
      <w:sdtPr>
        <w:rPr>
          <w:rFonts w:hint="default" w:ascii="Times New Roman" w:hAnsi="Times New Roman" w:cs="Times New Roman"/>
        </w:rPr>
        <w:id w:val="147474250"/>
        <w:docPartObj>
          <w:docPartGallery w:val="Table of Contents"/>
          <w:docPartUnique/>
        </w:docPartObj>
      </w:sdtPr>
      <w:sdtEndPr>
        <w:rPr>
          <w:rFonts w:hint="default" w:ascii="Times New Roman" w:hAnsi="Times New Roman" w:cs="Times New Roman"/>
        </w:rPr>
      </w:sdtEndPr>
      <w:sdtContent>
        <w:p w14:paraId="0FCF8173">
          <w:pPr>
            <w:jc w:val="center"/>
            <w:rPr>
              <w:rFonts w:hint="default" w:ascii="Times New Roman" w:hAnsi="Times New Roman" w:eastAsia="仿宋" w:cs="Times New Roman"/>
              <w:sz w:val="32"/>
              <w:szCs w:val="32"/>
            </w:rPr>
          </w:pPr>
        </w:p>
        <w:p w14:paraId="3A9D34FD">
          <w:pPr>
            <w:jc w:val="center"/>
            <w:rPr>
              <w:rFonts w:hint="default" w:ascii="Times New Roman" w:hAnsi="Times New Roman" w:cs="Times New Roman"/>
            </w:rPr>
          </w:pPr>
        </w:p>
        <w:p w14:paraId="65D5CEB6">
          <w:pPr>
            <w:jc w:val="center"/>
            <w:rPr>
              <w:rFonts w:hint="default" w:ascii="Times New Roman" w:hAnsi="Times New Roman" w:eastAsia="仿宋" w:cs="Times New Roman"/>
              <w:b/>
              <w:bCs/>
              <w:sz w:val="44"/>
              <w:szCs w:val="44"/>
            </w:rPr>
          </w:pPr>
          <w:r>
            <w:rPr>
              <w:rFonts w:hint="default" w:ascii="Times New Roman" w:hAnsi="Times New Roman" w:eastAsia="仿宋" w:cs="Times New Roman"/>
              <w:b/>
              <w:bCs/>
              <w:sz w:val="44"/>
              <w:szCs w:val="44"/>
            </w:rPr>
            <w:t>目</w:t>
          </w:r>
          <w:r>
            <w:rPr>
              <w:rFonts w:hint="eastAsia" w:eastAsia="仿宋" w:cs="Times New Roman"/>
              <w:b/>
              <w:bCs/>
              <w:sz w:val="44"/>
              <w:szCs w:val="44"/>
              <w:lang w:val="en-US" w:eastAsia="zh-CN"/>
            </w:rPr>
            <w:t xml:space="preserve">  </w:t>
          </w:r>
          <w:r>
            <w:rPr>
              <w:rFonts w:hint="default" w:ascii="Times New Roman" w:hAnsi="Times New Roman" w:eastAsia="仿宋" w:cs="Times New Roman"/>
              <w:b/>
              <w:bCs/>
              <w:sz w:val="44"/>
              <w:szCs w:val="44"/>
            </w:rPr>
            <w:t>录</w:t>
          </w:r>
        </w:p>
        <w:p w14:paraId="72292D05">
          <w:pPr>
            <w:pStyle w:val="34"/>
            <w:tabs>
              <w:tab w:val="right" w:leader="dot" w:pos="8400"/>
            </w:tabs>
            <w:rPr>
              <w:rFonts w:hint="default" w:ascii="Times New Roman" w:hAnsi="Times New Roman" w:eastAsia="仿宋" w:cs="Times New Roman"/>
              <w:sz w:val="32"/>
              <w:szCs w:val="32"/>
            </w:rPr>
          </w:pPr>
        </w:p>
        <w:p w14:paraId="60088FF6">
          <w:pPr>
            <w:pStyle w:val="34"/>
            <w:keepNext w:val="0"/>
            <w:keepLines w:val="0"/>
            <w:pageBreakBefore w:val="0"/>
            <w:widowControl/>
            <w:tabs>
              <w:tab w:val="right" w:leader="dot" w:pos="8400"/>
            </w:tabs>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"_Toc28603_WPSOffice_Level1" </w:instrText>
          </w:r>
          <w:r>
            <w:rPr>
              <w:rFonts w:hint="default" w:ascii="Times New Roman" w:hAnsi="Times New Roman" w:cs="Times New Roman"/>
            </w:rPr>
            <w:fldChar w:fldCharType="separate"/>
          </w:r>
          <w:r>
            <w:rPr>
              <w:rFonts w:hint="default" w:ascii="Times New Roman" w:hAnsi="Times New Roman" w:eastAsia="黑体" w:cs="Times New Roman"/>
              <w:kern w:val="2"/>
              <w:sz w:val="32"/>
              <w:szCs w:val="32"/>
            </w:rPr>
            <w:t>一、</w:t>
          </w:r>
          <w:r>
            <w:rPr>
              <w:rFonts w:hint="default" w:ascii="Times New Roman" w:hAnsi="Times New Roman" w:eastAsia="黑体" w:cs="Times New Roman"/>
              <w:sz w:val="32"/>
              <w:szCs w:val="32"/>
            </w:rPr>
            <w:t>预算支出基本情况</w:t>
          </w:r>
          <w:r>
            <w:rPr>
              <w:rFonts w:hint="default" w:ascii="Times New Roman" w:hAnsi="Times New Roman" w:eastAsia="仿宋" w:cs="Times New Roman"/>
              <w:sz w:val="32"/>
              <w:szCs w:val="32"/>
            </w:rPr>
            <w:tab/>
          </w:r>
          <w:bookmarkStart w:id="0" w:name="_Toc28603_WPSOffice_Level1Page"/>
          <w:r>
            <w:rPr>
              <w:rFonts w:hint="default" w:ascii="Times New Roman" w:hAnsi="Times New Roman" w:eastAsia="仿宋" w:cs="Times New Roman"/>
              <w:sz w:val="32"/>
              <w:szCs w:val="32"/>
            </w:rPr>
            <w:t>1</w:t>
          </w:r>
          <w:bookmarkEnd w:id="0"/>
          <w:r>
            <w:rPr>
              <w:rFonts w:hint="default" w:ascii="Times New Roman" w:hAnsi="Times New Roman" w:eastAsia="仿宋" w:cs="Times New Roman"/>
              <w:sz w:val="32"/>
              <w:szCs w:val="32"/>
            </w:rPr>
            <w:fldChar w:fldCharType="end"/>
          </w:r>
        </w:p>
        <w:p w14:paraId="1B8D60E1">
          <w:pPr>
            <w:pStyle w:val="35"/>
            <w:keepNext w:val="0"/>
            <w:keepLines w:val="0"/>
            <w:pageBreakBefore w:val="0"/>
            <w:widowControl/>
            <w:tabs>
              <w:tab w:val="right" w:leader="dot" w:pos="8400"/>
            </w:tabs>
            <w:kinsoku/>
            <w:wordWrap/>
            <w:overflowPunct/>
            <w:topLinePunct w:val="0"/>
            <w:autoSpaceDE/>
            <w:autoSpaceDN/>
            <w:bidi w:val="0"/>
            <w:adjustRightInd/>
            <w:snapToGrid/>
            <w:spacing w:line="480" w:lineRule="exact"/>
            <w:ind w:left="420"/>
            <w:textAlignment w:val="auto"/>
            <w:rPr>
              <w:rFonts w:hint="default" w:ascii="Times New Roman" w:hAnsi="Times New Roman" w:eastAsia="仿宋"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"_Toc30190_WPSOffice_Level2" </w:instrText>
          </w:r>
          <w:r>
            <w:rPr>
              <w:rFonts w:hint="default" w:ascii="Times New Roman" w:hAnsi="Times New Roman" w:cs="Times New Roman"/>
            </w:rPr>
            <w:fldChar w:fldCharType="separate"/>
          </w:r>
          <w:r>
            <w:rPr>
              <w:rFonts w:hint="default" w:ascii="Times New Roman" w:hAnsi="Times New Roman" w:eastAsia="仿宋" w:cs="Times New Roman"/>
              <w:sz w:val="32"/>
              <w:szCs w:val="32"/>
            </w:rPr>
            <w:t>（一）预算支出概况</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lang w:val="en-US" w:eastAsia="zh-CN"/>
            </w:rPr>
            <w:t>1</w:t>
          </w:r>
          <w:r>
            <w:rPr>
              <w:rFonts w:hint="default" w:ascii="Times New Roman" w:hAnsi="Times New Roman" w:eastAsia="仿宋" w:cs="Times New Roman"/>
              <w:sz w:val="32"/>
              <w:szCs w:val="32"/>
            </w:rPr>
            <w:fldChar w:fldCharType="end"/>
          </w:r>
        </w:p>
        <w:p w14:paraId="7DB712C8">
          <w:pPr>
            <w:pStyle w:val="35"/>
            <w:keepNext w:val="0"/>
            <w:keepLines w:val="0"/>
            <w:pageBreakBefore w:val="0"/>
            <w:widowControl/>
            <w:tabs>
              <w:tab w:val="right" w:leader="dot" w:pos="8400"/>
            </w:tabs>
            <w:kinsoku/>
            <w:wordWrap/>
            <w:overflowPunct/>
            <w:topLinePunct w:val="0"/>
            <w:autoSpaceDE/>
            <w:autoSpaceDN/>
            <w:bidi w:val="0"/>
            <w:adjustRightInd/>
            <w:snapToGrid/>
            <w:spacing w:line="480" w:lineRule="exact"/>
            <w:ind w:left="420"/>
            <w:textAlignment w:val="auto"/>
            <w:rPr>
              <w:rFonts w:hint="default" w:ascii="Times New Roman" w:hAnsi="Times New Roman" w:eastAsia="仿宋"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"_Toc28603_WPSOffice_Level2" </w:instrText>
          </w:r>
          <w:r>
            <w:rPr>
              <w:rFonts w:hint="default" w:ascii="Times New Roman" w:hAnsi="Times New Roman" w:cs="Times New Roman"/>
            </w:rPr>
            <w:fldChar w:fldCharType="separate"/>
          </w:r>
          <w:r>
            <w:rPr>
              <w:rFonts w:hint="default" w:ascii="Times New Roman" w:hAnsi="Times New Roman" w:eastAsia="仿宋" w:cs="Times New Roman"/>
              <w:sz w:val="32"/>
              <w:szCs w:val="32"/>
            </w:rPr>
            <w:t>（二）预算资金使用管理情况</w:t>
          </w:r>
          <w:r>
            <w:rPr>
              <w:rFonts w:hint="default" w:ascii="Times New Roman" w:hAnsi="Times New Roman" w:eastAsia="仿宋" w:cs="Times New Roman"/>
              <w:sz w:val="32"/>
              <w:szCs w:val="32"/>
            </w:rPr>
            <w:tab/>
          </w:r>
          <w:r>
            <w:rPr>
              <w:rFonts w:hint="eastAsia" w:eastAsia="仿宋" w:cs="Times New Roman"/>
              <w:sz w:val="32"/>
              <w:szCs w:val="32"/>
              <w:lang w:val="en-US" w:eastAsia="zh-CN"/>
            </w:rPr>
            <w:t>2</w:t>
          </w:r>
          <w:r>
            <w:rPr>
              <w:rFonts w:hint="default" w:ascii="Times New Roman" w:hAnsi="Times New Roman" w:eastAsia="仿宋" w:cs="Times New Roman"/>
              <w:sz w:val="32"/>
              <w:szCs w:val="32"/>
            </w:rPr>
            <w:fldChar w:fldCharType="end"/>
          </w:r>
        </w:p>
        <w:p w14:paraId="1D2A6556">
          <w:pPr>
            <w:pStyle w:val="35"/>
            <w:keepNext w:val="0"/>
            <w:keepLines w:val="0"/>
            <w:pageBreakBefore w:val="0"/>
            <w:widowControl/>
            <w:tabs>
              <w:tab w:val="right" w:leader="dot" w:pos="8400"/>
            </w:tabs>
            <w:kinsoku/>
            <w:wordWrap/>
            <w:overflowPunct/>
            <w:topLinePunct w:val="0"/>
            <w:autoSpaceDE/>
            <w:autoSpaceDN/>
            <w:bidi w:val="0"/>
            <w:adjustRightInd/>
            <w:snapToGrid/>
            <w:spacing w:line="480" w:lineRule="exact"/>
            <w:ind w:left="420"/>
            <w:textAlignment w:val="auto"/>
            <w:rPr>
              <w:rFonts w:hint="eastAsia" w:ascii="Times New Roman" w:hAnsi="Times New Roman" w:eastAsia="仿宋" w:cs="Times New Roman"/>
              <w:sz w:val="32"/>
              <w:szCs w:val="32"/>
              <w:lang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"_Toc10649_WPSOffice_Level2" </w:instrText>
          </w:r>
          <w:r>
            <w:rPr>
              <w:rFonts w:hint="default" w:ascii="Times New Roman" w:hAnsi="Times New Roman" w:cs="Times New Roman"/>
            </w:rPr>
            <w:fldChar w:fldCharType="separate"/>
          </w:r>
          <w:r>
            <w:rPr>
              <w:rFonts w:hint="default" w:ascii="Times New Roman" w:hAnsi="Times New Roman" w:eastAsia="仿宋" w:cs="Times New Roman"/>
              <w:sz w:val="32"/>
              <w:szCs w:val="32"/>
            </w:rPr>
            <w:t>（三）预算支出绩效目标完成程度</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end"/>
          </w:r>
          <w:r>
            <w:rPr>
              <w:rFonts w:hint="eastAsia" w:eastAsia="仿宋" w:cs="Times New Roman"/>
              <w:sz w:val="32"/>
              <w:szCs w:val="32"/>
              <w:lang w:val="en-US" w:eastAsia="zh-CN"/>
            </w:rPr>
            <w:t>4</w:t>
          </w:r>
        </w:p>
        <w:p w14:paraId="5C1104FD">
          <w:pPr>
            <w:pStyle w:val="34"/>
            <w:keepNext w:val="0"/>
            <w:keepLines w:val="0"/>
            <w:pageBreakBefore w:val="0"/>
            <w:widowControl/>
            <w:tabs>
              <w:tab w:val="right" w:leader="dot" w:pos="8400"/>
            </w:tabs>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"_Toc10649_WPSOffice_Level1" </w:instrText>
          </w:r>
          <w:r>
            <w:rPr>
              <w:rFonts w:hint="default" w:ascii="Times New Roman" w:hAnsi="Times New Roman" w:cs="Times New Roman"/>
            </w:rPr>
            <w:fldChar w:fldCharType="separate"/>
          </w:r>
          <w:r>
            <w:rPr>
              <w:rFonts w:hint="default" w:ascii="Times New Roman" w:hAnsi="Times New Roman" w:eastAsia="黑体" w:cs="Times New Roman"/>
              <w:kern w:val="2"/>
              <w:sz w:val="32"/>
              <w:szCs w:val="32"/>
            </w:rPr>
            <w:t>二、绩效评价工作情况</w:t>
          </w:r>
          <w:r>
            <w:rPr>
              <w:rFonts w:hint="default" w:ascii="Times New Roman" w:hAnsi="Times New Roman" w:eastAsia="仿宋" w:cs="Times New Roman"/>
              <w:sz w:val="32"/>
              <w:szCs w:val="32"/>
            </w:rPr>
            <w:tab/>
          </w:r>
          <w:r>
            <w:rPr>
              <w:rFonts w:hint="eastAsia" w:eastAsia="仿宋" w:cs="Times New Roman"/>
              <w:sz w:val="32"/>
              <w:szCs w:val="32"/>
              <w:lang w:val="en-US" w:eastAsia="zh-CN"/>
            </w:rPr>
            <w:t>5</w:t>
          </w:r>
          <w:r>
            <w:rPr>
              <w:rFonts w:hint="default" w:ascii="Times New Roman" w:hAnsi="Times New Roman" w:eastAsia="仿宋" w:cs="Times New Roman"/>
              <w:sz w:val="32"/>
              <w:szCs w:val="32"/>
            </w:rPr>
            <w:fldChar w:fldCharType="end"/>
          </w:r>
        </w:p>
        <w:p w14:paraId="2DEB111C">
          <w:pPr>
            <w:pStyle w:val="34"/>
            <w:keepNext w:val="0"/>
            <w:keepLines w:val="0"/>
            <w:pageBreakBefore w:val="0"/>
            <w:widowControl/>
            <w:tabs>
              <w:tab w:val="right" w:leader="dot" w:pos="8400"/>
            </w:tabs>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"_Toc30489_WPSOffice_Level1" </w:instrText>
          </w:r>
          <w:r>
            <w:rPr>
              <w:rFonts w:hint="default" w:ascii="Times New Roman" w:hAnsi="Times New Roman" w:cs="Times New Roman"/>
            </w:rPr>
            <w:fldChar w:fldCharType="separate"/>
          </w:r>
          <w:r>
            <w:rPr>
              <w:rFonts w:hint="default" w:ascii="Times New Roman" w:hAnsi="Times New Roman" w:eastAsia="黑体" w:cs="Times New Roman"/>
              <w:kern w:val="2"/>
              <w:sz w:val="32"/>
              <w:szCs w:val="32"/>
            </w:rPr>
            <w:t>三、预算支出主要绩效及评价结论</w:t>
          </w:r>
          <w:r>
            <w:rPr>
              <w:rFonts w:hint="default" w:ascii="Times New Roman" w:hAnsi="Times New Roman" w:eastAsia="仿宋" w:cs="Times New Roman"/>
              <w:sz w:val="32"/>
              <w:szCs w:val="32"/>
            </w:rPr>
            <w:tab/>
          </w:r>
          <w:r>
            <w:rPr>
              <w:rFonts w:hint="eastAsia" w:eastAsia="仿宋" w:cs="Times New Roman"/>
              <w:sz w:val="32"/>
              <w:szCs w:val="32"/>
              <w:lang w:val="en-US" w:eastAsia="zh-CN"/>
            </w:rPr>
            <w:t>6</w:t>
          </w:r>
          <w:r>
            <w:rPr>
              <w:rFonts w:hint="default" w:ascii="Times New Roman" w:hAnsi="Times New Roman" w:eastAsia="仿宋" w:cs="Times New Roman"/>
              <w:sz w:val="32"/>
              <w:szCs w:val="32"/>
            </w:rPr>
            <w:fldChar w:fldCharType="end"/>
          </w:r>
        </w:p>
        <w:p w14:paraId="290C551E">
          <w:pPr>
            <w:pStyle w:val="35"/>
            <w:keepNext w:val="0"/>
            <w:keepLines w:val="0"/>
            <w:pageBreakBefore w:val="0"/>
            <w:widowControl/>
            <w:tabs>
              <w:tab w:val="right" w:leader="dot" w:pos="8400"/>
            </w:tabs>
            <w:kinsoku/>
            <w:wordWrap/>
            <w:overflowPunct/>
            <w:topLinePunct w:val="0"/>
            <w:autoSpaceDE/>
            <w:autoSpaceDN/>
            <w:bidi w:val="0"/>
            <w:adjustRightInd/>
            <w:snapToGrid/>
            <w:spacing w:line="480" w:lineRule="exact"/>
            <w:ind w:left="420"/>
            <w:textAlignment w:val="auto"/>
            <w:rPr>
              <w:rFonts w:hint="default" w:ascii="Times New Roman" w:hAnsi="Times New Roman" w:eastAsia="仿宋"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"_Toc30489_WPSOffice_Level2" </w:instrText>
          </w:r>
          <w:r>
            <w:rPr>
              <w:rFonts w:hint="default" w:ascii="Times New Roman" w:hAnsi="Times New Roman" w:cs="Times New Roman"/>
            </w:rPr>
            <w:fldChar w:fldCharType="separate"/>
          </w:r>
          <w:r>
            <w:rPr>
              <w:rFonts w:hint="default" w:ascii="Times New Roman" w:hAnsi="Times New Roman" w:eastAsia="仿宋" w:cs="Times New Roman"/>
              <w:sz w:val="32"/>
              <w:szCs w:val="32"/>
            </w:rPr>
            <w:t>（一）主要绩效情况</w:t>
          </w:r>
          <w:r>
            <w:rPr>
              <w:rFonts w:hint="default" w:ascii="Times New Roman" w:hAnsi="Times New Roman" w:eastAsia="仿宋" w:cs="Times New Roman"/>
              <w:sz w:val="32"/>
              <w:szCs w:val="32"/>
            </w:rPr>
            <w:tab/>
          </w:r>
          <w:r>
            <w:rPr>
              <w:rFonts w:hint="eastAsia" w:eastAsia="仿宋" w:cs="Times New Roman"/>
              <w:sz w:val="32"/>
              <w:szCs w:val="32"/>
              <w:lang w:val="en-US" w:eastAsia="zh-CN"/>
            </w:rPr>
            <w:t>6</w:t>
          </w:r>
          <w:r>
            <w:rPr>
              <w:rFonts w:hint="default" w:ascii="Times New Roman" w:hAnsi="Times New Roman" w:eastAsia="仿宋" w:cs="Times New Roman"/>
              <w:sz w:val="32"/>
              <w:szCs w:val="32"/>
            </w:rPr>
            <w:fldChar w:fldCharType="end"/>
          </w:r>
        </w:p>
        <w:p w14:paraId="04EBB95B">
          <w:pPr>
            <w:pStyle w:val="35"/>
            <w:keepNext w:val="0"/>
            <w:keepLines w:val="0"/>
            <w:pageBreakBefore w:val="0"/>
            <w:widowControl/>
            <w:tabs>
              <w:tab w:val="right" w:leader="dot" w:pos="8400"/>
            </w:tabs>
            <w:kinsoku/>
            <w:wordWrap/>
            <w:overflowPunct/>
            <w:topLinePunct w:val="0"/>
            <w:autoSpaceDE/>
            <w:autoSpaceDN/>
            <w:bidi w:val="0"/>
            <w:adjustRightInd/>
            <w:snapToGrid/>
            <w:spacing w:line="480" w:lineRule="exact"/>
            <w:ind w:left="420"/>
            <w:textAlignment w:val="auto"/>
            <w:rPr>
              <w:rFonts w:hint="eastAsia" w:ascii="Times New Roman" w:hAnsi="Times New Roman" w:eastAsia="仿宋" w:cs="Times New Roman"/>
              <w:sz w:val="32"/>
              <w:szCs w:val="3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"_Toc2686_WPSOffice_Level2" </w:instrText>
          </w:r>
          <w:r>
            <w:rPr>
              <w:rFonts w:hint="default" w:ascii="Times New Roman" w:hAnsi="Times New Roman" w:cs="Times New Roman"/>
            </w:rPr>
            <w:fldChar w:fldCharType="separate"/>
          </w:r>
          <w:r>
            <w:rPr>
              <w:rFonts w:hint="default" w:ascii="Times New Roman" w:hAnsi="Times New Roman" w:eastAsia="仿宋" w:cs="Times New Roman"/>
              <w:sz w:val="32"/>
              <w:szCs w:val="32"/>
            </w:rPr>
            <w:t>（二）评价结论</w:t>
          </w:r>
          <w:r>
            <w:rPr>
              <w:rFonts w:hint="default" w:ascii="Times New Roman" w:hAnsi="Times New Roman" w:eastAsia="仿宋" w:cs="Times New Roman"/>
              <w:sz w:val="32"/>
              <w:szCs w:val="32"/>
            </w:rPr>
            <w:tab/>
          </w:r>
          <w:r>
            <w:rPr>
              <w:rFonts w:hint="eastAsia" w:eastAsia="仿宋" w:cs="Times New Roman"/>
              <w:sz w:val="32"/>
              <w:szCs w:val="32"/>
              <w:lang w:val="en-US" w:eastAsia="zh-CN"/>
            </w:rPr>
            <w:t>8</w:t>
          </w:r>
          <w:r>
            <w:rPr>
              <w:rFonts w:hint="default" w:ascii="Times New Roman" w:hAnsi="Times New Roman" w:eastAsia="仿宋" w:cs="Times New Roman"/>
              <w:sz w:val="32"/>
              <w:szCs w:val="32"/>
            </w:rPr>
            <w:fldChar w:fldCharType="end"/>
          </w:r>
        </w:p>
        <w:p w14:paraId="5C0DC3B3">
          <w:pPr>
            <w:pStyle w:val="34"/>
            <w:keepNext w:val="0"/>
            <w:keepLines w:val="0"/>
            <w:pageBreakBefore w:val="0"/>
            <w:widowControl/>
            <w:tabs>
              <w:tab w:val="right" w:leader="dot" w:pos="8400"/>
            </w:tabs>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sz w:val="32"/>
              <w:szCs w:val="3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"_Toc2686_WPSOffice_Level1" </w:instrText>
          </w:r>
          <w:r>
            <w:rPr>
              <w:rFonts w:hint="default" w:ascii="Times New Roman" w:hAnsi="Times New Roman" w:cs="Times New Roman"/>
            </w:rPr>
            <w:fldChar w:fldCharType="separate"/>
          </w:r>
          <w:r>
            <w:rPr>
              <w:rFonts w:hint="default" w:ascii="Times New Roman" w:hAnsi="Times New Roman" w:eastAsia="黑体" w:cs="Times New Roman"/>
              <w:kern w:val="2"/>
              <w:sz w:val="32"/>
              <w:szCs w:val="32"/>
            </w:rPr>
            <w:t>四、绩效评价指标分析</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end"/>
          </w:r>
          <w:r>
            <w:rPr>
              <w:rFonts w:hint="eastAsia" w:eastAsia="仿宋" w:cs="Times New Roman"/>
              <w:sz w:val="32"/>
              <w:szCs w:val="32"/>
              <w:lang w:val="en-US" w:eastAsia="zh-CN"/>
            </w:rPr>
            <w:t>8</w:t>
          </w:r>
        </w:p>
        <w:p w14:paraId="41B0AEB2">
          <w:pPr>
            <w:pStyle w:val="35"/>
            <w:keepNext w:val="0"/>
            <w:keepLines w:val="0"/>
            <w:pageBreakBefore w:val="0"/>
            <w:widowControl/>
            <w:tabs>
              <w:tab w:val="right" w:leader="dot" w:pos="8400"/>
            </w:tabs>
            <w:kinsoku/>
            <w:wordWrap/>
            <w:overflowPunct/>
            <w:topLinePunct w:val="0"/>
            <w:autoSpaceDE/>
            <w:autoSpaceDN/>
            <w:bidi w:val="0"/>
            <w:adjustRightInd/>
            <w:snapToGrid/>
            <w:spacing w:line="480" w:lineRule="exact"/>
            <w:ind w:left="420"/>
            <w:textAlignment w:val="auto"/>
            <w:rPr>
              <w:rFonts w:hint="eastAsia" w:ascii="Times New Roman" w:hAnsi="Times New Roman" w:eastAsia="仿宋" w:cs="Times New Roman"/>
              <w:sz w:val="32"/>
              <w:szCs w:val="3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"_Toc21781_WPSOffice_Level2" </w:instrText>
          </w:r>
          <w:r>
            <w:rPr>
              <w:rFonts w:hint="default" w:ascii="Times New Roman" w:hAnsi="Times New Roman" w:cs="Times New Roman"/>
            </w:rPr>
            <w:fldChar w:fldCharType="separate"/>
          </w:r>
          <w:r>
            <w:rPr>
              <w:rFonts w:hint="default" w:ascii="Times New Roman" w:hAnsi="Times New Roman" w:eastAsia="仿宋" w:cs="Times New Roman"/>
              <w:sz w:val="32"/>
              <w:szCs w:val="32"/>
            </w:rPr>
            <w:t>（一）预算执行率完成情况</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end"/>
          </w:r>
          <w:r>
            <w:rPr>
              <w:rFonts w:hint="eastAsia" w:eastAsia="仿宋" w:cs="Times New Roman"/>
              <w:sz w:val="32"/>
              <w:szCs w:val="32"/>
              <w:lang w:val="en-US" w:eastAsia="zh-CN"/>
            </w:rPr>
            <w:t>8</w:t>
          </w:r>
        </w:p>
        <w:p w14:paraId="0D6DB6D4">
          <w:pPr>
            <w:pStyle w:val="35"/>
            <w:keepNext w:val="0"/>
            <w:keepLines w:val="0"/>
            <w:pageBreakBefore w:val="0"/>
            <w:widowControl/>
            <w:tabs>
              <w:tab w:val="right" w:leader="dot" w:pos="8400"/>
            </w:tabs>
            <w:kinsoku/>
            <w:wordWrap/>
            <w:overflowPunct/>
            <w:topLinePunct w:val="0"/>
            <w:autoSpaceDE/>
            <w:autoSpaceDN/>
            <w:bidi w:val="0"/>
            <w:adjustRightInd/>
            <w:snapToGrid/>
            <w:spacing w:line="480" w:lineRule="exact"/>
            <w:ind w:left="420"/>
            <w:textAlignment w:val="auto"/>
            <w:rPr>
              <w:rFonts w:hint="default" w:ascii="Times New Roman" w:hAnsi="Times New Roman" w:eastAsia="仿宋"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"_Toc15789_WPSOffice_Level2" </w:instrText>
          </w:r>
          <w:r>
            <w:rPr>
              <w:rFonts w:hint="default" w:ascii="Times New Roman" w:hAnsi="Times New Roman" w:cs="Times New Roman"/>
            </w:rPr>
            <w:fldChar w:fldCharType="separate"/>
          </w:r>
          <w:r>
            <w:rPr>
              <w:rFonts w:hint="default" w:ascii="Times New Roman" w:hAnsi="Times New Roman" w:eastAsia="仿宋" w:cs="Times New Roman"/>
              <w:sz w:val="32"/>
              <w:szCs w:val="32"/>
            </w:rPr>
            <w:t>（二）产出指标完成情况</w:t>
          </w:r>
          <w:r>
            <w:rPr>
              <w:rFonts w:hint="default" w:ascii="Times New Roman" w:hAnsi="Times New Roman" w:eastAsia="仿宋" w:cs="Times New Roman"/>
              <w:sz w:val="32"/>
              <w:szCs w:val="32"/>
            </w:rPr>
            <w:tab/>
          </w:r>
          <w:bookmarkStart w:id="1" w:name="_Toc15789_WPSOffice_Level2Page"/>
          <w:r>
            <w:rPr>
              <w:rFonts w:hint="eastAsia" w:eastAsia="仿宋" w:cs="Times New Roman"/>
              <w:sz w:val="32"/>
              <w:szCs w:val="32"/>
              <w:lang w:val="en-US" w:eastAsia="zh-CN"/>
            </w:rPr>
            <w:t>9</w:t>
          </w:r>
          <w:bookmarkEnd w:id="1"/>
          <w:r>
            <w:rPr>
              <w:rFonts w:hint="default" w:ascii="Times New Roman" w:hAnsi="Times New Roman" w:eastAsia="仿宋" w:cs="Times New Roman"/>
              <w:sz w:val="32"/>
              <w:szCs w:val="32"/>
            </w:rPr>
            <w:fldChar w:fldCharType="end"/>
          </w:r>
        </w:p>
        <w:p w14:paraId="2D547DB9">
          <w:pPr>
            <w:pStyle w:val="35"/>
            <w:keepNext w:val="0"/>
            <w:keepLines w:val="0"/>
            <w:pageBreakBefore w:val="0"/>
            <w:widowControl/>
            <w:tabs>
              <w:tab w:val="right" w:leader="dot" w:pos="8400"/>
            </w:tabs>
            <w:kinsoku/>
            <w:wordWrap/>
            <w:overflowPunct/>
            <w:topLinePunct w:val="0"/>
            <w:autoSpaceDE/>
            <w:autoSpaceDN/>
            <w:bidi w:val="0"/>
            <w:adjustRightInd/>
            <w:snapToGrid/>
            <w:spacing w:line="480" w:lineRule="exact"/>
            <w:ind w:left="420"/>
            <w:textAlignment w:val="auto"/>
            <w:rPr>
              <w:rFonts w:hint="default" w:ascii="Times New Roman" w:hAnsi="Times New Roman" w:eastAsia="仿宋"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"_Toc26300_WPSOffice_Level2" </w:instrText>
          </w:r>
          <w:r>
            <w:rPr>
              <w:rFonts w:hint="default" w:ascii="Times New Roman" w:hAnsi="Times New Roman" w:cs="Times New Roman"/>
            </w:rPr>
            <w:fldChar w:fldCharType="separate"/>
          </w:r>
          <w:r>
            <w:rPr>
              <w:rFonts w:hint="default" w:ascii="Times New Roman" w:hAnsi="Times New Roman" w:eastAsia="仿宋" w:cs="Times New Roman"/>
              <w:sz w:val="32"/>
              <w:szCs w:val="32"/>
            </w:rPr>
            <w:t>（三）效益指标完成情况</w:t>
          </w:r>
          <w:r>
            <w:rPr>
              <w:rFonts w:hint="default" w:ascii="Times New Roman" w:hAnsi="Times New Roman" w:eastAsia="仿宋" w:cs="Times New Roman"/>
              <w:sz w:val="32"/>
              <w:szCs w:val="32"/>
            </w:rPr>
            <w:tab/>
          </w:r>
          <w:bookmarkStart w:id="2" w:name="_Toc26300_WPSOffice_Level2Page"/>
          <w:r>
            <w:rPr>
              <w:rFonts w:hint="eastAsia" w:eastAsia="仿宋" w:cs="Times New Roman"/>
              <w:sz w:val="32"/>
              <w:szCs w:val="32"/>
              <w:lang w:val="en-US" w:eastAsia="zh-CN"/>
            </w:rPr>
            <w:t>9</w:t>
          </w:r>
          <w:bookmarkEnd w:id="2"/>
          <w:r>
            <w:rPr>
              <w:rFonts w:hint="default" w:ascii="Times New Roman" w:hAnsi="Times New Roman" w:eastAsia="仿宋" w:cs="Times New Roman"/>
              <w:sz w:val="32"/>
              <w:szCs w:val="32"/>
            </w:rPr>
            <w:fldChar w:fldCharType="end"/>
          </w:r>
        </w:p>
        <w:p w14:paraId="04270B2B">
          <w:pPr>
            <w:pStyle w:val="35"/>
            <w:keepNext w:val="0"/>
            <w:keepLines w:val="0"/>
            <w:pageBreakBefore w:val="0"/>
            <w:widowControl/>
            <w:tabs>
              <w:tab w:val="right" w:leader="dot" w:pos="8400"/>
            </w:tabs>
            <w:kinsoku/>
            <w:wordWrap/>
            <w:overflowPunct/>
            <w:topLinePunct w:val="0"/>
            <w:autoSpaceDE/>
            <w:autoSpaceDN/>
            <w:bidi w:val="0"/>
            <w:adjustRightInd/>
            <w:snapToGrid/>
            <w:spacing w:line="480" w:lineRule="exact"/>
            <w:ind w:left="420"/>
            <w:textAlignment w:val="auto"/>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"_Toc26300_WPSOffice_Level2" </w:instrText>
          </w:r>
          <w:r>
            <w:rPr>
              <w:rFonts w:hint="default" w:ascii="Times New Roman" w:hAnsi="Times New Roman" w:cs="Times New Roman"/>
            </w:rPr>
            <w:fldChar w:fldCharType="separate"/>
          </w:r>
          <w:r>
            <w:rPr>
              <w:rFonts w:hint="default" w:ascii="Times New Roman" w:hAnsi="Times New Roman" w:eastAsia="仿宋" w:cs="Times New Roman"/>
              <w:sz w:val="32"/>
              <w:szCs w:val="32"/>
            </w:rPr>
            <w:t>（</w:t>
          </w:r>
          <w:r>
            <w:rPr>
              <w:rFonts w:hint="eastAsia" w:eastAsia="仿宋" w:cs="Times New Roman"/>
              <w:sz w:val="32"/>
              <w:szCs w:val="32"/>
              <w:lang w:val="en-US" w:eastAsia="zh-CN"/>
            </w:rPr>
            <w:t>四</w:t>
          </w:r>
          <w:r>
            <w:rPr>
              <w:rFonts w:hint="default" w:ascii="Times New Roman" w:hAnsi="Times New Roman" w:eastAsia="仿宋" w:cs="Times New Roman"/>
              <w:sz w:val="32"/>
              <w:szCs w:val="32"/>
            </w:rPr>
            <w:t>）</w:t>
          </w:r>
          <w:r>
            <w:rPr>
              <w:rFonts w:hint="eastAsia" w:eastAsia="仿宋" w:cs="Times New Roman"/>
              <w:sz w:val="32"/>
              <w:szCs w:val="32"/>
              <w:lang w:val="en-US" w:eastAsia="zh-CN"/>
            </w:rPr>
            <w:t>成本</w:t>
          </w:r>
          <w:r>
            <w:rPr>
              <w:rFonts w:hint="default" w:ascii="Times New Roman" w:hAnsi="Times New Roman" w:eastAsia="仿宋" w:cs="Times New Roman"/>
              <w:sz w:val="32"/>
              <w:szCs w:val="32"/>
            </w:rPr>
            <w:t>指标完成情况</w:t>
          </w:r>
          <w:r>
            <w:rPr>
              <w:rFonts w:hint="default" w:ascii="Times New Roman" w:hAnsi="Times New Roman" w:eastAsia="仿宋" w:cs="Times New Roman"/>
              <w:sz w:val="32"/>
              <w:szCs w:val="32"/>
            </w:rPr>
            <w:tab/>
          </w:r>
          <w:r>
            <w:rPr>
              <w:rFonts w:hint="eastAsia" w:eastAsia="仿宋" w:cs="Times New Roman"/>
              <w:sz w:val="32"/>
              <w:szCs w:val="32"/>
              <w:lang w:val="en-US" w:eastAsia="zh-CN"/>
            </w:rPr>
            <w:t>9</w:t>
          </w:r>
          <w:r>
            <w:rPr>
              <w:rFonts w:hint="default" w:ascii="Times New Roman" w:hAnsi="Times New Roman" w:eastAsia="仿宋" w:cs="Times New Roman"/>
              <w:sz w:val="32"/>
              <w:szCs w:val="32"/>
            </w:rPr>
            <w:fldChar w:fldCharType="end"/>
          </w:r>
        </w:p>
        <w:p w14:paraId="0BF628FE">
          <w:pPr>
            <w:pStyle w:val="35"/>
            <w:keepNext w:val="0"/>
            <w:keepLines w:val="0"/>
            <w:pageBreakBefore w:val="0"/>
            <w:widowControl/>
            <w:tabs>
              <w:tab w:val="right" w:leader="dot" w:pos="8400"/>
            </w:tabs>
            <w:kinsoku/>
            <w:wordWrap/>
            <w:overflowPunct/>
            <w:topLinePunct w:val="0"/>
            <w:autoSpaceDE/>
            <w:autoSpaceDN/>
            <w:bidi w:val="0"/>
            <w:adjustRightInd/>
            <w:snapToGrid/>
            <w:spacing w:line="480" w:lineRule="exact"/>
            <w:ind w:left="420"/>
            <w:textAlignment w:val="auto"/>
            <w:rPr>
              <w:rFonts w:hint="eastAsia" w:ascii="Times New Roman" w:hAnsi="Times New Roman" w:eastAsia="仿宋" w:cs="Times New Roman"/>
              <w:sz w:val="32"/>
              <w:szCs w:val="32"/>
              <w:lang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"_Toc20285_WPSOffice_Level2" </w:instrText>
          </w:r>
          <w:r>
            <w:rPr>
              <w:rFonts w:hint="default" w:ascii="Times New Roman" w:hAnsi="Times New Roman" w:cs="Times New Roman"/>
            </w:rPr>
            <w:fldChar w:fldCharType="separate"/>
          </w:r>
          <w:r>
            <w:rPr>
              <w:rFonts w:hint="default" w:ascii="Times New Roman" w:hAnsi="Times New Roman" w:eastAsia="仿宋" w:cs="Times New Roman"/>
              <w:sz w:val="32"/>
              <w:szCs w:val="32"/>
            </w:rPr>
            <w:t>（</w:t>
          </w:r>
          <w:r>
            <w:rPr>
              <w:rFonts w:hint="eastAsia" w:eastAsia="仿宋" w:cs="Times New Roman"/>
              <w:sz w:val="32"/>
              <w:szCs w:val="32"/>
              <w:lang w:val="en-US" w:eastAsia="zh-CN"/>
            </w:rPr>
            <w:t>五</w:t>
          </w:r>
          <w:r>
            <w:rPr>
              <w:rFonts w:hint="default" w:ascii="Times New Roman" w:hAnsi="Times New Roman" w:eastAsia="仿宋" w:cs="Times New Roman"/>
              <w:sz w:val="32"/>
              <w:szCs w:val="32"/>
            </w:rPr>
            <w:t>）服务对象满意度指标</w:t>
          </w:r>
          <w:r>
            <w:rPr>
              <w:rFonts w:hint="default" w:ascii="Times New Roman" w:hAnsi="Times New Roman" w:eastAsia="仿宋" w:cs="Times New Roman"/>
              <w:sz w:val="32"/>
              <w:szCs w:val="32"/>
            </w:rPr>
            <w:tab/>
          </w:r>
          <w:r>
            <w:rPr>
              <w:rFonts w:hint="eastAsia" w:eastAsia="仿宋" w:cs="Times New Roman"/>
              <w:sz w:val="32"/>
              <w:szCs w:val="32"/>
              <w:lang w:val="en-US" w:eastAsia="zh-CN"/>
            </w:rPr>
            <w:t>9</w:t>
          </w:r>
          <w:r>
            <w:rPr>
              <w:rFonts w:hint="default" w:ascii="Times New Roman" w:hAnsi="Times New Roman" w:eastAsia="仿宋" w:cs="Times New Roman"/>
              <w:sz w:val="32"/>
              <w:szCs w:val="32"/>
            </w:rPr>
            <w:fldChar w:fldCharType="end"/>
          </w:r>
        </w:p>
        <w:p w14:paraId="4780790A">
          <w:pPr>
            <w:pStyle w:val="34"/>
            <w:keepNext w:val="0"/>
            <w:keepLines w:val="0"/>
            <w:pageBreakBefore w:val="0"/>
            <w:widowControl/>
            <w:tabs>
              <w:tab w:val="right" w:leader="dot" w:pos="8400"/>
            </w:tabs>
            <w:kinsoku/>
            <w:wordWrap/>
            <w:overflowPunct/>
            <w:topLinePunct w:val="0"/>
            <w:autoSpaceDE/>
            <w:autoSpaceDN/>
            <w:bidi w:val="0"/>
            <w:adjustRightInd/>
            <w:snapToGrid/>
            <w:spacing w:line="480" w:lineRule="exact"/>
            <w:textAlignment w:val="auto"/>
            <w:rPr>
              <w:rFonts w:hint="eastAsia" w:ascii="Times New Roman" w:hAnsi="Times New Roman" w:eastAsia="仿宋" w:cs="Times New Roman"/>
              <w:sz w:val="32"/>
              <w:szCs w:val="32"/>
              <w:lang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"_Toc21781_WPSOffice_Level1" </w:instrText>
          </w:r>
          <w:r>
            <w:rPr>
              <w:rFonts w:hint="default" w:ascii="Times New Roman" w:hAnsi="Times New Roman" w:cs="Times New Roman"/>
            </w:rPr>
            <w:fldChar w:fldCharType="separate"/>
          </w:r>
          <w:r>
            <w:rPr>
              <w:rFonts w:hint="default" w:ascii="Times New Roman" w:hAnsi="Times New Roman" w:eastAsia="黑体" w:cs="Times New Roman"/>
              <w:kern w:val="2"/>
              <w:sz w:val="32"/>
              <w:szCs w:val="32"/>
            </w:rPr>
            <w:t>五、主要经验及做法、存在的问题及原因分析</w:t>
          </w:r>
          <w:r>
            <w:rPr>
              <w:rFonts w:hint="default" w:ascii="Times New Roman" w:hAnsi="Times New Roman" w:eastAsia="仿宋" w:cs="Times New Roman"/>
              <w:sz w:val="32"/>
              <w:szCs w:val="32"/>
            </w:rPr>
            <w:tab/>
          </w:r>
          <w:r>
            <w:rPr>
              <w:rFonts w:hint="eastAsia" w:eastAsia="仿宋" w:cs="Times New Roman"/>
              <w:sz w:val="32"/>
              <w:szCs w:val="32"/>
              <w:lang w:val="en-US" w:eastAsia="zh-CN"/>
            </w:rPr>
            <w:t>9</w:t>
          </w:r>
          <w:r>
            <w:rPr>
              <w:rFonts w:hint="default" w:ascii="Times New Roman" w:hAnsi="Times New Roman" w:eastAsia="仿宋" w:cs="Times New Roman"/>
              <w:sz w:val="32"/>
              <w:szCs w:val="32"/>
            </w:rPr>
            <w:fldChar w:fldCharType="end"/>
          </w:r>
        </w:p>
        <w:p w14:paraId="26ADD519">
          <w:pPr>
            <w:pStyle w:val="35"/>
            <w:keepNext w:val="0"/>
            <w:keepLines w:val="0"/>
            <w:pageBreakBefore w:val="0"/>
            <w:widowControl/>
            <w:tabs>
              <w:tab w:val="right" w:leader="dot" w:pos="8400"/>
            </w:tabs>
            <w:kinsoku/>
            <w:wordWrap/>
            <w:overflowPunct/>
            <w:topLinePunct w:val="0"/>
            <w:autoSpaceDE/>
            <w:autoSpaceDN/>
            <w:bidi w:val="0"/>
            <w:adjustRightInd/>
            <w:snapToGrid/>
            <w:spacing w:line="480" w:lineRule="exact"/>
            <w:ind w:left="420"/>
            <w:textAlignment w:val="auto"/>
            <w:rPr>
              <w:rFonts w:hint="eastAsia" w:ascii="Times New Roman" w:hAnsi="Times New Roman" w:eastAsia="仿宋" w:cs="Times New Roman"/>
              <w:sz w:val="32"/>
              <w:szCs w:val="32"/>
              <w:lang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"_Toc1561_WPSOffice_Level2" </w:instrText>
          </w:r>
          <w:r>
            <w:rPr>
              <w:rFonts w:hint="default" w:ascii="Times New Roman" w:hAnsi="Times New Roman" w:cs="Times New Roman"/>
            </w:rPr>
            <w:fldChar w:fldCharType="separate"/>
          </w:r>
          <w:r>
            <w:rPr>
              <w:rFonts w:hint="default" w:ascii="Times New Roman" w:hAnsi="Times New Roman" w:eastAsia="仿宋" w:cs="Times New Roman"/>
              <w:sz w:val="32"/>
              <w:szCs w:val="32"/>
            </w:rPr>
            <w:t>（一）主要经验及做法</w:t>
          </w:r>
          <w:r>
            <w:rPr>
              <w:rFonts w:hint="default" w:ascii="Times New Roman" w:hAnsi="Times New Roman" w:eastAsia="仿宋" w:cs="Times New Roman"/>
              <w:sz w:val="32"/>
              <w:szCs w:val="32"/>
            </w:rPr>
            <w:tab/>
          </w:r>
          <w:r>
            <w:rPr>
              <w:rFonts w:hint="eastAsia" w:eastAsia="仿宋" w:cs="Times New Roman"/>
              <w:sz w:val="32"/>
              <w:szCs w:val="32"/>
              <w:lang w:val="en-US" w:eastAsia="zh-CN"/>
            </w:rPr>
            <w:t>9</w:t>
          </w:r>
          <w:r>
            <w:rPr>
              <w:rFonts w:hint="default" w:ascii="Times New Roman" w:hAnsi="Times New Roman" w:eastAsia="仿宋" w:cs="Times New Roman"/>
              <w:sz w:val="32"/>
              <w:szCs w:val="32"/>
            </w:rPr>
            <w:fldChar w:fldCharType="end"/>
          </w:r>
        </w:p>
        <w:p w14:paraId="0BC7D084">
          <w:pPr>
            <w:pStyle w:val="35"/>
            <w:keepNext w:val="0"/>
            <w:keepLines w:val="0"/>
            <w:pageBreakBefore w:val="0"/>
            <w:widowControl/>
            <w:tabs>
              <w:tab w:val="right" w:leader="dot" w:pos="8400"/>
            </w:tabs>
            <w:kinsoku/>
            <w:wordWrap/>
            <w:overflowPunct/>
            <w:topLinePunct w:val="0"/>
            <w:autoSpaceDE/>
            <w:autoSpaceDN/>
            <w:bidi w:val="0"/>
            <w:adjustRightInd/>
            <w:snapToGrid/>
            <w:spacing w:line="480" w:lineRule="exact"/>
            <w:ind w:left="420"/>
            <w:textAlignment w:val="auto"/>
            <w:rPr>
              <w:rFonts w:hint="eastAsia" w:ascii="Times New Roman" w:hAnsi="Times New Roman" w:eastAsia="仿宋" w:cs="Times New Roman"/>
              <w:sz w:val="32"/>
              <w:szCs w:val="3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"_Toc32279_WPSOffice_Level2" </w:instrText>
          </w:r>
          <w:r>
            <w:rPr>
              <w:rFonts w:hint="default" w:ascii="Times New Roman" w:hAnsi="Times New Roman" w:cs="Times New Roman"/>
            </w:rPr>
            <w:fldChar w:fldCharType="separate"/>
          </w:r>
          <w:r>
            <w:rPr>
              <w:rFonts w:hint="default" w:ascii="Times New Roman" w:hAnsi="Times New Roman" w:eastAsia="仿宋" w:cs="Times New Roman"/>
              <w:sz w:val="32"/>
              <w:szCs w:val="32"/>
            </w:rPr>
            <w:t>（二）存在的问题及其原因分析</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rPr>
            <w:fldChar w:fldCharType="end"/>
          </w:r>
          <w:r>
            <w:rPr>
              <w:rFonts w:hint="eastAsia" w:eastAsia="仿宋" w:cs="Times New Roman"/>
              <w:sz w:val="32"/>
              <w:szCs w:val="32"/>
              <w:lang w:val="en-US" w:eastAsia="zh-CN"/>
            </w:rPr>
            <w:t>0</w:t>
          </w:r>
        </w:p>
        <w:p w14:paraId="44E78FAD">
          <w:pPr>
            <w:pStyle w:val="34"/>
            <w:keepNext w:val="0"/>
            <w:keepLines w:val="0"/>
            <w:pageBreakBefore w:val="0"/>
            <w:widowControl/>
            <w:tabs>
              <w:tab w:val="right" w:leader="dot" w:pos="8400"/>
            </w:tabs>
            <w:kinsoku/>
            <w:wordWrap/>
            <w:overflowPunct/>
            <w:topLinePunct w:val="0"/>
            <w:autoSpaceDE/>
            <w:autoSpaceDN/>
            <w:bidi w:val="0"/>
            <w:adjustRightInd/>
            <w:snapToGrid/>
            <w:spacing w:line="480" w:lineRule="exact"/>
            <w:textAlignment w:val="auto"/>
            <w:rPr>
              <w:rFonts w:hint="eastAsia" w:ascii="Times New Roman" w:hAnsi="Times New Roman" w:eastAsia="仿宋" w:cs="Times New Roman"/>
              <w:sz w:val="32"/>
              <w:szCs w:val="3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"_Toc15789_WPSOffice_Level1" </w:instrText>
          </w:r>
          <w:r>
            <w:rPr>
              <w:rFonts w:hint="default" w:ascii="Times New Roman" w:hAnsi="Times New Roman" w:cs="Times New Roman"/>
            </w:rPr>
            <w:fldChar w:fldCharType="separate"/>
          </w:r>
          <w:r>
            <w:rPr>
              <w:rFonts w:hint="default" w:ascii="Times New Roman" w:hAnsi="Times New Roman" w:eastAsia="黑体" w:cs="Times New Roman"/>
              <w:kern w:val="2"/>
              <w:sz w:val="32"/>
              <w:szCs w:val="32"/>
            </w:rPr>
            <w:t>六、有关建议</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rPr>
            <w:fldChar w:fldCharType="end"/>
          </w:r>
          <w:r>
            <w:rPr>
              <w:rFonts w:hint="eastAsia" w:eastAsia="仿宋" w:cs="Times New Roman"/>
              <w:sz w:val="32"/>
              <w:szCs w:val="32"/>
              <w:lang w:val="en-US" w:eastAsia="zh-CN"/>
            </w:rPr>
            <w:t>1</w:t>
          </w:r>
        </w:p>
        <w:p w14:paraId="4F50BD29">
          <w:pPr>
            <w:pStyle w:val="35"/>
            <w:keepNext w:val="0"/>
            <w:keepLines w:val="0"/>
            <w:pageBreakBefore w:val="0"/>
            <w:widowControl/>
            <w:tabs>
              <w:tab w:val="right" w:leader="dot" w:pos="8400"/>
            </w:tabs>
            <w:kinsoku/>
            <w:wordWrap/>
            <w:overflowPunct/>
            <w:topLinePunct w:val="0"/>
            <w:autoSpaceDE/>
            <w:autoSpaceDN/>
            <w:bidi w:val="0"/>
            <w:adjustRightInd/>
            <w:snapToGrid/>
            <w:spacing w:line="480" w:lineRule="exact"/>
            <w:ind w:left="420"/>
            <w:textAlignment w:val="auto"/>
            <w:rPr>
              <w:rFonts w:hint="eastAsia" w:ascii="Times New Roman" w:hAnsi="Times New Roman" w:eastAsia="仿宋" w:cs="Times New Roman"/>
              <w:sz w:val="32"/>
              <w:szCs w:val="3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"_Toc14170_WPSOffice_Level2" </w:instrText>
          </w:r>
          <w:r>
            <w:rPr>
              <w:rFonts w:hint="default" w:ascii="Times New Roman" w:hAnsi="Times New Roman" w:cs="Times New Roman"/>
            </w:rPr>
            <w:fldChar w:fldCharType="separate"/>
          </w:r>
          <w:r>
            <w:rPr>
              <w:rFonts w:hint="default" w:ascii="Times New Roman" w:hAnsi="Times New Roman" w:eastAsia="仿宋" w:cs="Times New Roman"/>
              <w:sz w:val="32"/>
              <w:szCs w:val="32"/>
            </w:rPr>
            <w:t>（一）</w:t>
          </w:r>
          <w:r>
            <w:rPr>
              <w:rFonts w:hint="default" w:ascii="Times New Roman" w:hAnsi="Times New Roman" w:eastAsia="仿宋" w:cs="Times New Roman"/>
              <w:sz w:val="32"/>
              <w:szCs w:val="32"/>
              <w:lang w:val="en-US" w:eastAsia="zh-CN"/>
            </w:rPr>
            <w:t>优化绩效管理体系</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t>1</w:t>
          </w:r>
          <w:r>
            <w:rPr>
              <w:rFonts w:hint="default" w:ascii="Times New Roman" w:hAnsi="Times New Roman" w:eastAsia="仿宋" w:cs="Times New Roman"/>
              <w:sz w:val="32"/>
              <w:szCs w:val="32"/>
            </w:rPr>
            <w:fldChar w:fldCharType="end"/>
          </w:r>
          <w:r>
            <w:rPr>
              <w:rFonts w:hint="eastAsia" w:eastAsia="仿宋" w:cs="Times New Roman"/>
              <w:sz w:val="32"/>
              <w:szCs w:val="32"/>
              <w:lang w:val="en-US" w:eastAsia="zh-CN"/>
            </w:rPr>
            <w:t>1</w:t>
          </w:r>
        </w:p>
        <w:p w14:paraId="6019AFEB">
          <w:pPr>
            <w:pStyle w:val="35"/>
            <w:keepNext w:val="0"/>
            <w:keepLines w:val="0"/>
            <w:pageBreakBefore w:val="0"/>
            <w:widowControl/>
            <w:tabs>
              <w:tab w:val="right" w:leader="dot" w:pos="8400"/>
            </w:tabs>
            <w:kinsoku/>
            <w:wordWrap/>
            <w:overflowPunct/>
            <w:topLinePunct w:val="0"/>
            <w:autoSpaceDE/>
            <w:autoSpaceDN/>
            <w:bidi w:val="0"/>
            <w:adjustRightInd/>
            <w:snapToGrid/>
            <w:spacing w:line="480" w:lineRule="exact"/>
            <w:ind w:left="420"/>
            <w:textAlignment w:val="auto"/>
            <w:rPr>
              <w:rFonts w:hint="eastAsia" w:ascii="Times New Roman" w:hAnsi="Times New Roman" w:eastAsia="仿宋" w:cs="Times New Roman"/>
              <w:sz w:val="32"/>
              <w:szCs w:val="3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"_Toc779_WPSOffice_Level2" </w:instrText>
          </w:r>
          <w:r>
            <w:rPr>
              <w:rFonts w:hint="default" w:ascii="Times New Roman" w:hAnsi="Times New Roman" w:cs="Times New Roman"/>
            </w:rPr>
            <w:fldChar w:fldCharType="separate"/>
          </w:r>
          <w:r>
            <w:rPr>
              <w:rFonts w:hint="default" w:ascii="Times New Roman" w:hAnsi="Times New Roman" w:eastAsia="仿宋" w:cs="Times New Roman"/>
              <w:sz w:val="32"/>
              <w:szCs w:val="32"/>
            </w:rPr>
            <w:t>（二）强化财务管理机制</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1</w:t>
          </w:r>
          <w:r>
            <w:rPr>
              <w:rFonts w:hint="eastAsia" w:eastAsia="仿宋" w:cs="Times New Roman"/>
              <w:sz w:val="32"/>
              <w:szCs w:val="32"/>
              <w:lang w:val="en-US" w:eastAsia="zh-CN"/>
            </w:rPr>
            <w:t>1</w:t>
          </w:r>
        </w:p>
        <w:p w14:paraId="60D0730C">
          <w:pPr>
            <w:pStyle w:val="35"/>
            <w:keepNext w:val="0"/>
            <w:keepLines w:val="0"/>
            <w:pageBreakBefore w:val="0"/>
            <w:widowControl/>
            <w:tabs>
              <w:tab w:val="right" w:leader="dot" w:pos="8400"/>
            </w:tabs>
            <w:kinsoku/>
            <w:wordWrap/>
            <w:overflowPunct/>
            <w:topLinePunct w:val="0"/>
            <w:autoSpaceDE/>
            <w:autoSpaceDN/>
            <w:bidi w:val="0"/>
            <w:adjustRightInd/>
            <w:snapToGrid/>
            <w:spacing w:line="480" w:lineRule="exact"/>
            <w:ind w:left="420"/>
            <w:textAlignment w:val="auto"/>
            <w:rPr>
              <w:rFonts w:hint="eastAsia" w:ascii="Times New Roman" w:hAnsi="Times New Roman" w:eastAsia="仿宋" w:cs="Times New Roman"/>
              <w:sz w:val="32"/>
              <w:szCs w:val="3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"_Toc26620_WPSOffice_Level2" </w:instrText>
          </w:r>
          <w:r>
            <w:rPr>
              <w:rFonts w:hint="default" w:ascii="Times New Roman" w:hAnsi="Times New Roman" w:cs="Times New Roman"/>
            </w:rPr>
            <w:fldChar w:fldCharType="separate"/>
          </w:r>
          <w:r>
            <w:rPr>
              <w:rFonts w:hint="default" w:ascii="Times New Roman" w:hAnsi="Times New Roman" w:eastAsia="仿宋" w:cs="Times New Roman"/>
              <w:sz w:val="32"/>
              <w:szCs w:val="32"/>
            </w:rPr>
            <w:t>（三）强化项目管理机制</w:t>
          </w:r>
          <w:r>
            <w:rPr>
              <w:rFonts w:hint="default" w:ascii="Times New Roman" w:hAnsi="Times New Roman" w:eastAsia="仿宋" w:cs="Times New Roman"/>
              <w:sz w:val="32"/>
              <w:szCs w:val="32"/>
            </w:rPr>
            <w:tab/>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1</w:t>
          </w:r>
          <w:r>
            <w:rPr>
              <w:rFonts w:hint="eastAsia" w:eastAsia="仿宋" w:cs="Times New Roman"/>
              <w:sz w:val="32"/>
              <w:szCs w:val="32"/>
              <w:lang w:val="en-US" w:eastAsia="zh-CN"/>
            </w:rPr>
            <w:t>2</w:t>
          </w:r>
        </w:p>
        <w:p w14:paraId="321C4755">
          <w:pPr>
            <w:pStyle w:val="34"/>
            <w:keepNext w:val="0"/>
            <w:keepLines w:val="0"/>
            <w:pageBreakBefore w:val="0"/>
            <w:widowControl/>
            <w:tabs>
              <w:tab w:val="right" w:leader="dot" w:pos="8400"/>
            </w:tabs>
            <w:kinsoku/>
            <w:wordWrap/>
            <w:overflowPunct/>
            <w:topLinePunct w:val="0"/>
            <w:autoSpaceDE/>
            <w:autoSpaceDN/>
            <w:bidi w:val="0"/>
            <w:adjustRightInd/>
            <w:snapToGrid/>
            <w:spacing w:line="480" w:lineRule="exact"/>
            <w:textAlignment w:val="auto"/>
            <w:rPr>
              <w:rFonts w:hint="eastAsia" w:ascii="Times New Roman" w:hAnsi="Times New Roman" w:eastAsia="仿宋" w:cs="Times New Roman"/>
              <w:sz w:val="32"/>
              <w:szCs w:val="3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"_Toc26300_WPSOffice_Level1" </w:instrText>
          </w:r>
          <w:r>
            <w:rPr>
              <w:rFonts w:hint="default" w:ascii="Times New Roman" w:hAnsi="Times New Roman" w:cs="Times New Roman"/>
            </w:rPr>
            <w:fldChar w:fldCharType="separate"/>
          </w:r>
          <w:r>
            <w:rPr>
              <w:rFonts w:hint="default" w:ascii="Times New Roman" w:hAnsi="Times New Roman" w:eastAsia="黑体" w:cs="Times New Roman"/>
              <w:kern w:val="2"/>
              <w:sz w:val="32"/>
              <w:szCs w:val="32"/>
            </w:rPr>
            <w:t>七、其他需要说明的问题</w:t>
          </w:r>
          <w:r>
            <w:rPr>
              <w:rFonts w:hint="default" w:ascii="Times New Roman" w:hAnsi="Times New Roman" w:eastAsia="仿宋" w:cs="Times New Roman"/>
              <w:sz w:val="32"/>
              <w:szCs w:val="32"/>
            </w:rPr>
            <w:tab/>
          </w:r>
          <w:bookmarkStart w:id="3" w:name="_Toc26300_WPSOffice_Level1Page"/>
          <w:r>
            <w:rPr>
              <w:rFonts w:hint="default" w:ascii="Times New Roman" w:hAnsi="Times New Roman" w:eastAsia="仿宋" w:cs="Times New Roman"/>
              <w:sz w:val="32"/>
              <w:szCs w:val="32"/>
            </w:rPr>
            <w:t>1</w:t>
          </w:r>
          <w:bookmarkEnd w:id="3"/>
          <w:r>
            <w:rPr>
              <w:rFonts w:hint="default" w:ascii="Times New Roman" w:hAnsi="Times New Roman" w:eastAsia="仿宋" w:cs="Times New Roman"/>
              <w:sz w:val="32"/>
              <w:szCs w:val="32"/>
            </w:rPr>
            <w:fldChar w:fldCharType="end"/>
          </w:r>
          <w:r>
            <w:rPr>
              <w:rFonts w:hint="eastAsia" w:eastAsia="仿宋" w:cs="Times New Roman"/>
              <w:sz w:val="32"/>
              <w:szCs w:val="32"/>
              <w:lang w:val="en-US" w:eastAsia="zh-CN"/>
            </w:rPr>
            <w:t>2</w:t>
          </w:r>
        </w:p>
        <w:p w14:paraId="50B94F68">
          <w:pPr>
            <w:pStyle w:val="34"/>
            <w:keepNext w:val="0"/>
            <w:keepLines w:val="0"/>
            <w:pageBreakBefore w:val="0"/>
            <w:widowControl/>
            <w:tabs>
              <w:tab w:val="right" w:leader="dot" w:pos="8400"/>
            </w:tabs>
            <w:kinsoku/>
            <w:wordWrap/>
            <w:overflowPunct/>
            <w:topLinePunct w:val="0"/>
            <w:autoSpaceDE/>
            <w:autoSpaceDN/>
            <w:bidi w:val="0"/>
            <w:adjustRightInd/>
            <w:snapToGrid/>
            <w:spacing w:line="480" w:lineRule="exact"/>
            <w:textAlignment w:val="auto"/>
            <w:rPr>
              <w:rFonts w:hint="eastAsia" w:ascii="Times New Roman" w:hAnsi="Times New Roman" w:eastAsia="仿宋" w:cs="Times New Roman"/>
              <w:sz w:val="32"/>
              <w:szCs w:val="3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"_Toc20285_WPSOffice_Level1" </w:instrText>
          </w:r>
          <w:r>
            <w:rPr>
              <w:rFonts w:hint="default" w:ascii="Times New Roman" w:hAnsi="Times New Roman" w:cs="Times New Roman"/>
            </w:rPr>
            <w:fldChar w:fldCharType="separate"/>
          </w:r>
          <w:r>
            <w:rPr>
              <w:rFonts w:hint="default" w:ascii="Times New Roman" w:hAnsi="Times New Roman" w:eastAsia="仿宋" w:cs="Times New Roman"/>
              <w:sz w:val="32"/>
              <w:szCs w:val="32"/>
            </w:rPr>
            <w:t>附件1</w:t>
          </w:r>
          <w:r>
            <w:rPr>
              <w:rFonts w:hint="eastAsia" w:eastAsia="仿宋" w:cs="Times New Roman"/>
              <w:sz w:val="32"/>
              <w:szCs w:val="32"/>
              <w:lang w:eastAsia="zh-CN"/>
            </w:rPr>
            <w:t>:</w:t>
          </w: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年度湖南省现代服务业发展专项资金绩效评价</w:t>
          </w:r>
          <w:r>
            <w:rPr>
              <w:rFonts w:hint="default" w:ascii="Times New Roman" w:hAnsi="Times New Roman" w:eastAsia="仿宋" w:cs="Times New Roman"/>
              <w:kern w:val="2"/>
              <w:sz w:val="32"/>
              <w:szCs w:val="32"/>
            </w:rPr>
            <w:t>基础数据表</w:t>
          </w:r>
          <w:r>
            <w:rPr>
              <w:rFonts w:hint="default" w:ascii="Times New Roman" w:hAnsi="Times New Roman" w:eastAsia="仿宋" w:cs="Times New Roman"/>
              <w:sz w:val="32"/>
              <w:szCs w:val="32"/>
            </w:rPr>
            <w:tab/>
          </w:r>
          <w:bookmarkStart w:id="4" w:name="_Toc20285_WPSOffice_Level1Page"/>
          <w:r>
            <w:rPr>
              <w:rFonts w:hint="default" w:ascii="Times New Roman" w:hAnsi="Times New Roman" w:eastAsia="仿宋" w:cs="Times New Roman"/>
              <w:sz w:val="32"/>
              <w:szCs w:val="32"/>
            </w:rPr>
            <w:t>1</w:t>
          </w:r>
          <w:bookmarkEnd w:id="4"/>
          <w:r>
            <w:rPr>
              <w:rFonts w:hint="default" w:ascii="Times New Roman" w:hAnsi="Times New Roman" w:eastAsia="仿宋" w:cs="Times New Roman"/>
              <w:sz w:val="32"/>
              <w:szCs w:val="32"/>
            </w:rPr>
            <w:fldChar w:fldCharType="end"/>
          </w:r>
          <w:r>
            <w:rPr>
              <w:rFonts w:hint="eastAsia" w:eastAsia="仿宋" w:cs="Times New Roman"/>
              <w:sz w:val="32"/>
              <w:szCs w:val="32"/>
              <w:lang w:val="en-US" w:eastAsia="zh-CN"/>
            </w:rPr>
            <w:t>3</w:t>
          </w:r>
        </w:p>
        <w:p w14:paraId="628B3F32">
          <w:pPr>
            <w:pStyle w:val="34"/>
            <w:keepNext w:val="0"/>
            <w:keepLines w:val="0"/>
            <w:pageBreakBefore w:val="0"/>
            <w:widowControl/>
            <w:tabs>
              <w:tab w:val="right" w:leader="dot" w:pos="8400"/>
            </w:tabs>
            <w:kinsoku/>
            <w:wordWrap/>
            <w:overflowPunct/>
            <w:topLinePunct w:val="0"/>
            <w:autoSpaceDE/>
            <w:autoSpaceDN/>
            <w:bidi w:val="0"/>
            <w:adjustRightInd/>
            <w:snapToGrid/>
            <w:spacing w:line="480" w:lineRule="exact"/>
            <w:textAlignment w:val="auto"/>
            <w:rPr>
              <w:rFonts w:hint="eastAsia" w:ascii="Times New Roman" w:hAnsi="Times New Roman" w:eastAsia="仿宋" w:cs="Times New Roman"/>
              <w:sz w:val="32"/>
              <w:szCs w:val="32"/>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"_Toc1561_WPSOffice_Level1" </w:instrText>
          </w:r>
          <w:r>
            <w:rPr>
              <w:rFonts w:hint="default" w:ascii="Times New Roman" w:hAnsi="Times New Roman" w:cs="Times New Roman"/>
            </w:rPr>
            <w:fldChar w:fldCharType="separate"/>
          </w:r>
          <w:r>
            <w:rPr>
              <w:rFonts w:hint="default" w:ascii="Times New Roman" w:hAnsi="Times New Roman" w:eastAsia="仿宋" w:cs="Times New Roman"/>
              <w:sz w:val="32"/>
              <w:szCs w:val="32"/>
            </w:rPr>
            <w:t>附件2</w:t>
          </w:r>
          <w:r>
            <w:rPr>
              <w:rFonts w:hint="eastAsia" w:eastAsia="仿宋" w:cs="Times New Roman"/>
              <w:sz w:val="32"/>
              <w:szCs w:val="32"/>
              <w:lang w:eastAsia="zh-CN"/>
            </w:rPr>
            <w:t>:</w:t>
          </w:r>
          <w:r>
            <w:rPr>
              <w:rFonts w:hint="default" w:ascii="Times New Roman" w:hAnsi="Times New Roman" w:eastAsia="仿宋" w:cs="Times New Roman"/>
              <w:sz w:val="32"/>
              <w:szCs w:val="32"/>
            </w:rPr>
            <w:t>2024年度现代服务业发展专项绩效自评表</w:t>
          </w:r>
          <w:r>
            <w:rPr>
              <w:rFonts w:hint="default" w:ascii="Times New Roman" w:hAnsi="Times New Roman" w:eastAsia="仿宋" w:cs="Times New Roman"/>
              <w:sz w:val="32"/>
              <w:szCs w:val="32"/>
            </w:rPr>
            <w:tab/>
          </w:r>
          <w:bookmarkStart w:id="5" w:name="_Toc1561_WPSOffice_Level1Page"/>
          <w:r>
            <w:rPr>
              <w:rFonts w:hint="default" w:ascii="Times New Roman" w:hAnsi="Times New Roman" w:eastAsia="仿宋" w:cs="Times New Roman"/>
              <w:sz w:val="32"/>
              <w:szCs w:val="32"/>
            </w:rPr>
            <w:t>1</w:t>
          </w:r>
          <w:bookmarkEnd w:id="5"/>
          <w:r>
            <w:rPr>
              <w:rFonts w:hint="default" w:ascii="Times New Roman" w:hAnsi="Times New Roman" w:eastAsia="仿宋" w:cs="Times New Roman"/>
              <w:sz w:val="32"/>
              <w:szCs w:val="32"/>
            </w:rPr>
            <w:fldChar w:fldCharType="end"/>
          </w:r>
          <w:r>
            <w:rPr>
              <w:rFonts w:hint="eastAsia" w:eastAsia="仿宋" w:cs="Times New Roman"/>
              <w:sz w:val="32"/>
              <w:szCs w:val="32"/>
              <w:lang w:val="en-US" w:eastAsia="zh-CN"/>
            </w:rPr>
            <w:t>3</w:t>
          </w:r>
        </w:p>
        <w:p w14:paraId="6C005D3F">
          <w:pPr>
            <w:pStyle w:val="2"/>
            <w:ind w:firstLine="0" w:firstLineChars="0"/>
            <w:rPr>
              <w:rFonts w:hint="default" w:ascii="Times New Roman" w:hAnsi="Times New Roman" w:eastAsia="仿宋_GB2312" w:cs="Times New Roman"/>
              <w:sz w:val="32"/>
              <w:lang w:val="en-US"/>
            </w:rPr>
            <w:sectPr>
              <w:footerReference r:id="rId5" w:type="default"/>
              <w:pgSz w:w="11900" w:h="16840"/>
              <w:pgMar w:top="1431" w:right="1907" w:bottom="1281" w:left="1593" w:header="0" w:footer="1085" w:gutter="0"/>
              <w:pgNumType w:start="1"/>
              <w:cols w:space="720" w:num="1"/>
            </w:sectPr>
          </w:pPr>
        </w:p>
      </w:sdtContent>
    </w:sdt>
    <w:p w14:paraId="011C2700">
      <w:pPr>
        <w:pStyle w:val="2"/>
        <w:ind w:firstLine="0" w:firstLineChars="0"/>
        <w:rPr>
          <w:rFonts w:hint="default" w:ascii="Times New Roman" w:hAnsi="Times New Roman" w:eastAsia="仿宋_GB2312" w:cs="Times New Roman"/>
          <w:sz w:val="32"/>
          <w:szCs w:val="32"/>
          <w:lang w:val="en-US"/>
        </w:rPr>
      </w:pPr>
    </w:p>
    <w:p w14:paraId="66146995">
      <w:pPr>
        <w:pStyle w:val="2"/>
        <w:ind w:firstLine="0" w:firstLineChars="0"/>
        <w:rPr>
          <w:rFonts w:hint="default" w:ascii="Times New Roman" w:hAnsi="Times New Roman" w:eastAsia="仿宋_GB2312" w:cs="Times New Roman"/>
          <w:sz w:val="32"/>
          <w:szCs w:val="32"/>
          <w:lang w:val="en-US"/>
        </w:rPr>
      </w:pPr>
    </w:p>
    <w:p w14:paraId="17C5281E">
      <w:pPr>
        <w:pStyle w:val="2"/>
        <w:ind w:firstLine="0" w:firstLineChars="0"/>
        <w:rPr>
          <w:rFonts w:hint="default" w:ascii="Times New Roman" w:hAnsi="Times New Roman" w:eastAsia="仿宋_GB2312" w:cs="Times New Roman"/>
          <w:sz w:val="32"/>
          <w:szCs w:val="32"/>
          <w:lang w:val="en-US"/>
        </w:rPr>
      </w:pPr>
    </w:p>
    <w:p w14:paraId="7FBFA3B6">
      <w:pPr>
        <w:spacing w:line="560" w:lineRule="exact"/>
        <w:jc w:val="center"/>
        <w:rPr>
          <w:rFonts w:hint="default" w:ascii="Times New Roman" w:hAnsi="Times New Roman" w:eastAsia="方正小标宋_GBK" w:cs="Times New Roman"/>
          <w:sz w:val="36"/>
          <w:szCs w:val="36"/>
        </w:rPr>
      </w:pPr>
      <w:bookmarkStart w:id="6" w:name="_Toc7774_WPSOffice_Level1"/>
      <w:bookmarkStart w:id="7" w:name="_Toc31438_WPSOffice_Level1"/>
      <w:bookmarkStart w:id="8" w:name="_Toc18848_WPSOffice_Level1"/>
      <w:bookmarkStart w:id="9" w:name="_Toc24331_WPSOffice_Level1"/>
      <w:bookmarkStart w:id="10" w:name="_Toc28563_WPSOffice_Level1"/>
      <w:bookmarkStart w:id="11" w:name="_Toc10489_WPSOffice_Level1"/>
      <w:bookmarkStart w:id="12" w:name="_Toc4336_WPSOffice_Level1"/>
      <w:bookmarkStart w:id="13" w:name="_Toc17874_WPSOffice_Level1"/>
      <w:bookmarkStart w:id="14" w:name="_Toc2226_WPSOffice_Level1"/>
      <w:bookmarkStart w:id="15" w:name="_Toc26624_WPSOffice_Level1"/>
      <w:r>
        <w:rPr>
          <w:rFonts w:hint="default" w:ascii="Times New Roman" w:hAnsi="Times New Roman" w:eastAsia="方正小标宋_GBK" w:cs="Times New Roman"/>
          <w:sz w:val="36"/>
          <w:szCs w:val="36"/>
        </w:rPr>
        <w:t>202</w:t>
      </w:r>
      <w:r>
        <w:rPr>
          <w:rFonts w:hint="eastAsia" w:eastAsia="方正小标宋_GBK" w:cs="Times New Roman"/>
          <w:sz w:val="36"/>
          <w:szCs w:val="36"/>
          <w:lang w:val="en-US" w:eastAsia="zh-CN"/>
        </w:rPr>
        <w:t>4</w:t>
      </w:r>
      <w:r>
        <w:rPr>
          <w:rFonts w:hint="default" w:ascii="Times New Roman" w:hAnsi="Times New Roman" w:eastAsia="方正小标宋_GBK" w:cs="Times New Roman"/>
          <w:sz w:val="36"/>
          <w:szCs w:val="36"/>
        </w:rPr>
        <w:t>年度湖南省现代服务业发展专项资金</w:t>
      </w:r>
      <w:bookmarkEnd w:id="6"/>
      <w:bookmarkEnd w:id="7"/>
      <w:bookmarkEnd w:id="8"/>
      <w:bookmarkEnd w:id="9"/>
      <w:bookmarkEnd w:id="10"/>
      <w:bookmarkEnd w:id="11"/>
      <w:bookmarkEnd w:id="12"/>
      <w:bookmarkEnd w:id="13"/>
      <w:bookmarkEnd w:id="14"/>
      <w:bookmarkEnd w:id="15"/>
    </w:p>
    <w:p w14:paraId="16CFE4BF">
      <w:pPr>
        <w:spacing w:line="560" w:lineRule="exact"/>
        <w:jc w:val="center"/>
        <w:rPr>
          <w:rFonts w:hint="default" w:ascii="Times New Roman" w:hAnsi="Times New Roman" w:eastAsia="方正小标宋_GBK" w:cs="Times New Roman"/>
          <w:sz w:val="36"/>
          <w:szCs w:val="36"/>
        </w:rPr>
      </w:pPr>
      <w:bookmarkStart w:id="16" w:name="_Toc7513_WPSOffice_Level1"/>
      <w:bookmarkStart w:id="17" w:name="_Toc22050_WPSOffice_Level1"/>
      <w:bookmarkStart w:id="18" w:name="_Toc7207_WPSOffice_Level1"/>
      <w:bookmarkStart w:id="19" w:name="_Toc12271_WPSOffice_Level1"/>
      <w:bookmarkStart w:id="20" w:name="_Toc955_WPSOffice_Level1"/>
      <w:bookmarkStart w:id="21" w:name="_Toc23768_WPSOffice_Level1"/>
      <w:bookmarkStart w:id="22" w:name="_Toc12725_WPSOffice_Level1"/>
      <w:bookmarkStart w:id="23" w:name="_Toc5538_WPSOffice_Level1"/>
      <w:bookmarkStart w:id="24" w:name="_Toc3644_WPSOffice_Level1"/>
      <w:bookmarkStart w:id="25" w:name="_Toc30190_WPSOffice_Level1"/>
      <w:r>
        <w:rPr>
          <w:rFonts w:hint="default" w:ascii="Times New Roman" w:hAnsi="Times New Roman" w:eastAsia="方正小标宋_GBK" w:cs="Times New Roman"/>
          <w:sz w:val="36"/>
          <w:szCs w:val="36"/>
        </w:rPr>
        <w:t>绩效自评报告</w:t>
      </w:r>
      <w:bookmarkEnd w:id="16"/>
      <w:bookmarkEnd w:id="17"/>
      <w:bookmarkEnd w:id="18"/>
      <w:bookmarkEnd w:id="19"/>
      <w:bookmarkEnd w:id="20"/>
      <w:bookmarkEnd w:id="21"/>
      <w:bookmarkEnd w:id="22"/>
      <w:bookmarkEnd w:id="23"/>
      <w:bookmarkEnd w:id="24"/>
      <w:bookmarkEnd w:id="25"/>
    </w:p>
    <w:p w14:paraId="772D09BE">
      <w:pPr>
        <w:pStyle w:val="2"/>
        <w:ind w:firstLine="0" w:firstLineChars="0"/>
        <w:rPr>
          <w:rFonts w:hint="default" w:ascii="Times New Roman" w:hAnsi="Times New Roman" w:eastAsia="仿宋_GB2312" w:cs="Times New Roman"/>
          <w:sz w:val="32"/>
          <w:szCs w:val="32"/>
          <w:lang w:val="en-US"/>
        </w:rPr>
      </w:pPr>
    </w:p>
    <w:p w14:paraId="5431423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为进一步规范财政资金管理，提高资金使用效益，强化绩效和责任意识，根据</w:t>
      </w:r>
      <w:r>
        <w:rPr>
          <w:rFonts w:hint="default" w:ascii="Times New Roman" w:hAnsi="Times New Roman" w:eastAsia="仿宋_GB2312" w:cs="Times New Roman"/>
          <w:w w:val="98"/>
          <w:sz w:val="32"/>
          <w:szCs w:val="32"/>
        </w:rPr>
        <w:t>财政部《项目支出绩效评价管理办法》（财预〔2020〕10号）、</w:t>
      </w:r>
      <w:r>
        <w:rPr>
          <w:rFonts w:hint="default" w:ascii="Times New Roman" w:hAnsi="Times New Roman" w:eastAsia="仿宋_GB2312" w:cs="Times New Roman"/>
          <w:sz w:val="32"/>
          <w:szCs w:val="32"/>
        </w:rPr>
        <w:t>《中共中央国务院关于全面实施预算绩效管理的意见》（中发〔2018〕34号）、《湖南省人民政府办公厅关于全面实施预算绩效管理的实施意见》（湘办发〔2019〕10号）和</w:t>
      </w:r>
      <w:r>
        <w:rPr>
          <w:rFonts w:hint="default" w:eastAsia="仿宋_GB2312" w:cs="Times New Roman"/>
          <w:color w:val="auto"/>
          <w:w w:val="98"/>
          <w:sz w:val="32"/>
          <w:szCs w:val="32"/>
          <w:highlight w:val="none"/>
        </w:rPr>
        <w:t>《湖南省财政厅关于</w:t>
      </w:r>
      <w:r>
        <w:rPr>
          <w:rFonts w:hint="default" w:eastAsia="仿宋_GB2312" w:cs="Times New Roman"/>
          <w:color w:val="auto"/>
          <w:w w:val="98"/>
          <w:sz w:val="32"/>
          <w:szCs w:val="32"/>
          <w:highlight w:val="none"/>
          <w:lang w:eastAsia="zh-CN"/>
        </w:rPr>
        <w:t>开展</w:t>
      </w:r>
      <w:r>
        <w:rPr>
          <w:rFonts w:hint="default" w:eastAsia="仿宋_GB2312" w:cs="Times New Roman"/>
          <w:color w:val="auto"/>
          <w:w w:val="98"/>
          <w:sz w:val="32"/>
          <w:szCs w:val="32"/>
          <w:highlight w:val="none"/>
          <w:lang w:val="en-US" w:eastAsia="zh-CN"/>
        </w:rPr>
        <w:t>202</w:t>
      </w:r>
      <w:r>
        <w:rPr>
          <w:rFonts w:hint="eastAsia" w:eastAsia="仿宋_GB2312" w:cs="Times New Roman"/>
          <w:color w:val="auto"/>
          <w:w w:val="98"/>
          <w:sz w:val="32"/>
          <w:szCs w:val="32"/>
          <w:highlight w:val="none"/>
          <w:lang w:val="en-US" w:eastAsia="zh-CN"/>
        </w:rPr>
        <w:t>4年度</w:t>
      </w:r>
      <w:r>
        <w:rPr>
          <w:rFonts w:hint="default" w:eastAsia="仿宋_GB2312" w:cs="Times New Roman"/>
          <w:color w:val="auto"/>
          <w:w w:val="98"/>
          <w:sz w:val="32"/>
          <w:szCs w:val="32"/>
          <w:highlight w:val="none"/>
        </w:rPr>
        <w:t>省级预算部门</w:t>
      </w:r>
      <w:r>
        <w:rPr>
          <w:rFonts w:hint="default" w:eastAsia="仿宋_GB2312" w:cs="Times New Roman"/>
          <w:color w:val="auto"/>
          <w:w w:val="98"/>
          <w:sz w:val="32"/>
          <w:szCs w:val="32"/>
          <w:highlight w:val="none"/>
          <w:lang w:val="en-US" w:eastAsia="zh-CN"/>
        </w:rPr>
        <w:t>绩效自评和部门评价</w:t>
      </w:r>
      <w:r>
        <w:rPr>
          <w:rFonts w:hint="default" w:eastAsia="仿宋_GB2312" w:cs="Times New Roman"/>
          <w:color w:val="auto"/>
          <w:w w:val="98"/>
          <w:sz w:val="32"/>
          <w:szCs w:val="32"/>
          <w:highlight w:val="none"/>
        </w:rPr>
        <w:t>的通知》</w:t>
      </w:r>
      <w:r>
        <w:rPr>
          <w:rFonts w:hint="eastAsia" w:eastAsia="仿宋_GB2312" w:cs="Times New Roman"/>
          <w:color w:val="auto"/>
          <w:w w:val="98"/>
          <w:sz w:val="32"/>
          <w:szCs w:val="32"/>
          <w:highlight w:val="none"/>
          <w:lang w:eastAsia="zh-CN"/>
        </w:rPr>
        <w:t>（</w:t>
      </w:r>
      <w:r>
        <w:rPr>
          <w:rFonts w:hint="default" w:ascii="Times New Roman" w:hAnsi="Times New Roman" w:eastAsia="仿宋_GB2312" w:cs="Times New Roman"/>
          <w:sz w:val="32"/>
          <w:szCs w:val="32"/>
        </w:rPr>
        <w:t>湘财</w:t>
      </w:r>
      <w:r>
        <w:rPr>
          <w:rFonts w:hint="default" w:ascii="Times New Roman" w:hAnsi="Times New Roman" w:eastAsia="仿宋_GB2312" w:cs="Times New Roman"/>
          <w:sz w:val="32"/>
          <w:szCs w:val="32"/>
          <w:lang w:val="en-US" w:eastAsia="zh-CN"/>
        </w:rPr>
        <w:t>绩</w:t>
      </w:r>
      <w:r>
        <w:rPr>
          <w:rFonts w:hint="default" w:ascii="Times New Roman" w:hAnsi="Times New Roman" w:eastAsia="仿宋_GB2312" w:cs="Times New Roman"/>
          <w:sz w:val="32"/>
          <w:szCs w:val="32"/>
        </w:rPr>
        <w:t>〔</w:t>
      </w:r>
      <w:r>
        <w:rPr>
          <w:rFonts w:ascii="Times New Roman" w:hAnsi="Times New Roman" w:eastAsia="仿宋_GB2312" w:cs="Times New Roman"/>
          <w:spacing w:val="-6"/>
          <w:sz w:val="32"/>
          <w:szCs w:val="32"/>
        </w:rPr>
        <w:t>20</w:t>
      </w:r>
      <w:r>
        <w:rPr>
          <w:rFonts w:hint="default" w:ascii="Times New Roman" w:hAnsi="Times New Roman" w:eastAsia="仿宋_GB2312" w:cs="Times New Roman"/>
          <w:spacing w:val="-6"/>
          <w:sz w:val="32"/>
          <w:szCs w:val="32"/>
          <w:lang w:val="en-US" w:eastAsia="zh-CN"/>
        </w:rPr>
        <w:t>25</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lang w:val="en-US"/>
        </w:rPr>
        <w:t>2</w:t>
      </w:r>
      <w:r>
        <w:rPr>
          <w:rFonts w:hint="default" w:ascii="Times New Roman" w:hAnsi="Times New Roman" w:eastAsia="仿宋_GB2312" w:cs="Times New Roman"/>
          <w:sz w:val="32"/>
          <w:szCs w:val="32"/>
        </w:rPr>
        <w:t>号</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等要求，</w:t>
      </w:r>
      <w:r>
        <w:rPr>
          <w:rFonts w:hint="default" w:ascii="Times New Roman" w:hAnsi="Times New Roman" w:eastAsia="仿宋_GB2312" w:cs="Times New Roman"/>
          <w:color w:val="auto"/>
          <w:sz w:val="32"/>
          <w:szCs w:val="32"/>
          <w:highlight w:val="none"/>
          <w:lang w:val="en-US" w:eastAsia="zh-CN"/>
        </w:rPr>
        <w:t>我委成立了绩效评价工作组对</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年度湖南省现代服务业发展专项资金进行绩效评价。根据</w:t>
      </w:r>
      <w:r>
        <w:rPr>
          <w:rFonts w:hint="eastAsia" w:eastAsia="仿宋_GB2312" w:cs="Times New Roman"/>
          <w:sz w:val="32"/>
          <w:szCs w:val="32"/>
          <w:lang w:val="en-US" w:eastAsia="zh-CN"/>
        </w:rPr>
        <w:t>市州发改委及</w:t>
      </w:r>
      <w:r>
        <w:rPr>
          <w:rFonts w:hint="default" w:ascii="Times New Roman" w:hAnsi="Times New Roman" w:eastAsia="仿宋_GB2312" w:cs="Times New Roman"/>
          <w:sz w:val="32"/>
          <w:szCs w:val="32"/>
        </w:rPr>
        <w:t>项目实施单位提供的自评等相关资料，按照重要性原则，开展了资料审阅、账务核实、现场查勘、询问、分析计算等现场评价程序，并结合项目决策、项目实施、项目产出、项目效益等情况进行了综合评价，现将评价情况报告如下：</w:t>
      </w:r>
    </w:p>
    <w:p w14:paraId="0704D3DD">
      <w:pPr>
        <w:spacing w:line="600" w:lineRule="exact"/>
        <w:ind w:firstLine="643" w:firstLineChars="200"/>
        <w:outlineLvl w:val="0"/>
        <w:rPr>
          <w:rFonts w:hint="default" w:ascii="Times New Roman" w:hAnsi="Times New Roman" w:eastAsia="黑体" w:cs="Times New Roman"/>
          <w:b/>
          <w:bCs/>
          <w:sz w:val="32"/>
          <w:szCs w:val="32"/>
        </w:rPr>
      </w:pPr>
      <w:bookmarkStart w:id="26" w:name="_Toc28603_WPSOffice_Level1"/>
      <w:bookmarkStart w:id="27" w:name="_Toc17540"/>
      <w:bookmarkStart w:id="28" w:name="_Toc1137_WPSOffice_Level1"/>
      <w:r>
        <w:rPr>
          <w:rFonts w:hint="default" w:ascii="Times New Roman" w:hAnsi="Times New Roman" w:eastAsia="黑体" w:cs="Times New Roman"/>
          <w:b/>
          <w:bCs/>
          <w:sz w:val="32"/>
          <w:szCs w:val="32"/>
        </w:rPr>
        <w:t>一、预算支出基本情况</w:t>
      </w:r>
      <w:bookmarkEnd w:id="26"/>
      <w:bookmarkEnd w:id="27"/>
      <w:bookmarkEnd w:id="28"/>
    </w:p>
    <w:p w14:paraId="15026B35">
      <w:pPr>
        <w:spacing w:line="600" w:lineRule="exact"/>
        <w:ind w:firstLine="643" w:firstLineChars="200"/>
        <w:outlineLvl w:val="1"/>
        <w:rPr>
          <w:rFonts w:hint="default" w:ascii="Times New Roman" w:hAnsi="Times New Roman" w:eastAsia="楷体_GB2312" w:cs="Times New Roman"/>
          <w:b/>
          <w:sz w:val="32"/>
          <w:szCs w:val="32"/>
        </w:rPr>
      </w:pPr>
      <w:bookmarkStart w:id="29" w:name="_Toc3644_WPSOffice_Level2"/>
      <w:bookmarkStart w:id="30" w:name="_Toc25835"/>
      <w:bookmarkStart w:id="31" w:name="_Toc30190_WPSOffice_Level2"/>
      <w:r>
        <w:rPr>
          <w:rFonts w:hint="default" w:ascii="Times New Roman" w:hAnsi="Times New Roman" w:eastAsia="楷体_GB2312" w:cs="Times New Roman"/>
          <w:b/>
          <w:sz w:val="32"/>
          <w:szCs w:val="32"/>
        </w:rPr>
        <w:t>（一）预算支出概况</w:t>
      </w:r>
      <w:bookmarkEnd w:id="29"/>
      <w:bookmarkEnd w:id="30"/>
      <w:bookmarkEnd w:id="31"/>
    </w:p>
    <w:p w14:paraId="59759358">
      <w:pPr>
        <w:spacing w:line="600" w:lineRule="exact"/>
        <w:ind w:firstLine="643" w:firstLineChars="200"/>
        <w:outlineLvl w:val="2"/>
        <w:rPr>
          <w:rFonts w:hint="default" w:ascii="Times New Roman" w:hAnsi="Times New Roman" w:eastAsia="仿宋_GB2312" w:cs="Times New Roman"/>
          <w:b/>
          <w:bCs/>
          <w:sz w:val="32"/>
          <w:szCs w:val="32"/>
        </w:rPr>
      </w:pPr>
      <w:bookmarkStart w:id="32" w:name="_Toc21768"/>
      <w:r>
        <w:rPr>
          <w:rFonts w:hint="default" w:ascii="Times New Roman" w:hAnsi="Times New Roman" w:eastAsia="仿宋_GB2312" w:cs="Times New Roman"/>
          <w:b/>
          <w:bCs/>
          <w:sz w:val="32"/>
          <w:szCs w:val="32"/>
        </w:rPr>
        <w:t>1、</w:t>
      </w:r>
      <w:bookmarkEnd w:id="32"/>
      <w:r>
        <w:rPr>
          <w:rFonts w:hint="default" w:ascii="Times New Roman" w:hAnsi="Times New Roman" w:eastAsia="仿宋_GB2312" w:cs="Times New Roman"/>
          <w:b/>
          <w:bCs/>
          <w:sz w:val="32"/>
          <w:szCs w:val="32"/>
        </w:rPr>
        <w:t>预算支出决策背景</w:t>
      </w:r>
    </w:p>
    <w:p w14:paraId="3A319609">
      <w:pPr>
        <w:tabs>
          <w:tab w:val="left" w:pos="1560"/>
        </w:tabs>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根据国家服务业发展的总体要求，我省出台了《湖南省</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十四五</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服务业发展规划》（湘政办发〔2021〕40号）、《关于促进冷链物流业高质量发展的若干政策措施》（湘政办发〔2020〕13号）、《湖南省冷链物流体系建设行动方案（2022-2025年）》（湘政办发〔2022〕45号）、《湖南省冷链物流业发展规划（2020-2025年）》（湘发改经贸〔2020〕218号）等政策文件，提出全省围绕打造现代服务业发展引领区总目标，培育一批具有国际竞争力的现代服务业产业集群，建设国家科技创新中心、区域现代金融中心、区域性国际消费中心、国际文化创意中心、国家综合物流枢纽、世界知名旅游目的地。力争到2025年，服务业产业结构更趋合理，创新能力明显增强，质量效益大幅提升，营商环境全面优化，努力构建功能完善、特色鲜明、竞争力强的现代服务业新体系。</w:t>
      </w:r>
    </w:p>
    <w:p w14:paraId="7E25768A">
      <w:pPr>
        <w:spacing w:line="600" w:lineRule="exact"/>
        <w:ind w:firstLine="643" w:firstLineChars="200"/>
        <w:outlineLvl w:val="2"/>
        <w:rPr>
          <w:rFonts w:hint="default" w:ascii="Times New Roman" w:hAnsi="Times New Roman" w:eastAsia="仿宋_GB2312" w:cs="Times New Roman"/>
          <w:b/>
          <w:bCs/>
          <w:sz w:val="32"/>
          <w:szCs w:val="32"/>
        </w:rPr>
      </w:pPr>
      <w:bookmarkStart w:id="33" w:name="_Toc2663"/>
      <w:r>
        <w:rPr>
          <w:rFonts w:hint="default" w:ascii="Times New Roman" w:hAnsi="Times New Roman" w:eastAsia="仿宋_GB2312" w:cs="Times New Roman"/>
          <w:b/>
          <w:bCs/>
          <w:sz w:val="32"/>
          <w:szCs w:val="32"/>
        </w:rPr>
        <w:t>2、主要内容及实施情况</w:t>
      </w:r>
      <w:bookmarkEnd w:id="33"/>
    </w:p>
    <w:p w14:paraId="3D554866">
      <w:pPr>
        <w:spacing w:line="600" w:lineRule="exact"/>
        <w:ind w:firstLine="640" w:firstLineChars="200"/>
        <w:rPr>
          <w:rFonts w:hint="eastAsia" w:ascii="Times New Roman" w:hAnsi="Times New Roman" w:eastAsia="仿宋_GB2312" w:cs="Times New Roman"/>
          <w:highlight w:val="none"/>
          <w:lang w:eastAsia="zh-CN"/>
        </w:rPr>
      </w:pPr>
      <w:r>
        <w:rPr>
          <w:rFonts w:hint="default" w:ascii="Times New Roman" w:hAnsi="Times New Roman" w:eastAsia="仿宋_GB2312" w:cs="Times New Roman"/>
          <w:sz w:val="32"/>
          <w:szCs w:val="32"/>
        </w:rPr>
        <w:t>根据《湖南省发展和改革委员会关于下达2024年度湖南省现代服务业发展专项投资计划的通知》</w:t>
      </w:r>
      <w:r>
        <w:rPr>
          <w:rFonts w:hint="default" w:ascii="Times New Roman" w:hAnsi="Times New Roman" w:eastAsia="仿宋_GB2312" w:cs="Times New Roman"/>
          <w:sz w:val="32"/>
          <w:szCs w:val="32"/>
          <w:highlight w:val="none"/>
        </w:rPr>
        <w:t>（湘发改投资〔202</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78</w:t>
      </w:r>
      <w:r>
        <w:rPr>
          <w:rFonts w:hint="default" w:ascii="Times New Roman" w:hAnsi="Times New Roman" w:eastAsia="仿宋_GB2312" w:cs="Times New Roman"/>
          <w:sz w:val="32"/>
          <w:szCs w:val="32"/>
          <w:highlight w:val="none"/>
        </w:rPr>
        <w:t>1号）</w:t>
      </w:r>
      <w:r>
        <w:rPr>
          <w:rFonts w:hint="eastAsia" w:eastAsia="仿宋_GB2312" w:cs="Times New Roman"/>
          <w:sz w:val="32"/>
          <w:szCs w:val="32"/>
          <w:highlight w:val="none"/>
          <w:lang w:eastAsia="zh-CN"/>
        </w:rPr>
        <w:t>、《湖南省发展和改革委员会关于下达2024年度湖南省现代服务业发展专项第二批投资计划的通知》（湘发改投资〔2024</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1012号）</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年度湖南省现代服务业发展专项资金重点支持</w:t>
      </w:r>
      <w:r>
        <w:rPr>
          <w:rFonts w:hint="default" w:ascii="Times New Roman" w:hAnsi="Times New Roman" w:eastAsia="仿宋_GB2312" w:cs="Times New Roman"/>
          <w:sz w:val="32"/>
          <w:szCs w:val="32"/>
          <w:lang w:val="en-US" w:eastAsia="zh-CN"/>
        </w:rPr>
        <w:t>现代服务业领域设</w:t>
      </w:r>
      <w:r>
        <w:rPr>
          <w:rFonts w:hint="default" w:ascii="Times New Roman" w:hAnsi="Times New Roman" w:eastAsia="仿宋_GB2312" w:cs="Times New Roman"/>
          <w:sz w:val="32"/>
          <w:szCs w:val="32"/>
          <w:highlight w:val="none"/>
          <w:lang w:val="en-US" w:eastAsia="zh-CN"/>
        </w:rPr>
        <w:t>备更新项目</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先进制造业与现代服务业融合项目、</w:t>
      </w:r>
      <w:r>
        <w:rPr>
          <w:rFonts w:hint="default" w:ascii="Times New Roman" w:hAnsi="Times New Roman" w:eastAsia="仿宋_GB2312" w:cs="Times New Roman"/>
          <w:sz w:val="32"/>
          <w:szCs w:val="32"/>
          <w:highlight w:val="none"/>
          <w:lang w:val="en-US" w:eastAsia="zh-CN"/>
        </w:rPr>
        <w:t>物流业设备更新</w:t>
      </w:r>
      <w:r>
        <w:rPr>
          <w:rFonts w:hint="default" w:ascii="Times New Roman" w:hAnsi="Times New Roman" w:eastAsia="仿宋_GB2312" w:cs="Times New Roman"/>
          <w:sz w:val="32"/>
          <w:szCs w:val="32"/>
          <w:highlight w:val="none"/>
        </w:rPr>
        <w:t>项目</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highlight w:val="none"/>
        </w:rPr>
        <w:t>项目实施单位基本完成年度项目建设内容。</w:t>
      </w:r>
    </w:p>
    <w:p w14:paraId="082FA3BB">
      <w:pPr>
        <w:spacing w:line="600" w:lineRule="exact"/>
        <w:ind w:firstLine="643" w:firstLineChars="200"/>
        <w:outlineLvl w:val="1"/>
        <w:rPr>
          <w:rFonts w:hint="default" w:ascii="Times New Roman" w:hAnsi="Times New Roman" w:eastAsia="楷体_GB2312" w:cs="Times New Roman"/>
          <w:b/>
          <w:sz w:val="32"/>
          <w:szCs w:val="32"/>
        </w:rPr>
      </w:pPr>
      <w:bookmarkStart w:id="34" w:name="_Toc11283"/>
      <w:bookmarkStart w:id="35" w:name="_Toc28603_WPSOffice_Level2"/>
      <w:bookmarkStart w:id="36" w:name="_Toc1137_WPSOffice_Level2"/>
      <w:r>
        <w:rPr>
          <w:rFonts w:hint="default" w:ascii="Times New Roman" w:hAnsi="Times New Roman" w:eastAsia="楷体_GB2312" w:cs="Times New Roman"/>
          <w:b/>
          <w:sz w:val="32"/>
          <w:szCs w:val="32"/>
        </w:rPr>
        <w:t>（二）预算资金使用管理情况</w:t>
      </w:r>
      <w:bookmarkEnd w:id="34"/>
      <w:bookmarkEnd w:id="35"/>
      <w:bookmarkEnd w:id="36"/>
    </w:p>
    <w:p w14:paraId="31142452">
      <w:pPr>
        <w:spacing w:line="600" w:lineRule="exact"/>
        <w:ind w:firstLine="643" w:firstLineChars="200"/>
        <w:outlineLvl w:val="2"/>
        <w:rPr>
          <w:rFonts w:hint="default" w:ascii="Times New Roman" w:hAnsi="Times New Roman" w:eastAsia="仿宋_GB2312" w:cs="Times New Roman"/>
          <w:b/>
          <w:bCs/>
          <w:sz w:val="32"/>
          <w:szCs w:val="32"/>
        </w:rPr>
      </w:pPr>
      <w:bookmarkStart w:id="37" w:name="_Toc18664"/>
      <w:r>
        <w:rPr>
          <w:rFonts w:hint="default" w:ascii="Times New Roman" w:hAnsi="Times New Roman" w:eastAsia="仿宋_GB2312" w:cs="Times New Roman"/>
          <w:b/>
          <w:bCs/>
          <w:sz w:val="32"/>
          <w:szCs w:val="32"/>
        </w:rPr>
        <w:t>1、专项资金安排及拨付情况</w:t>
      </w:r>
      <w:bookmarkEnd w:id="37"/>
    </w:p>
    <w:p w14:paraId="0AB0A41E">
      <w:pPr>
        <w:spacing w:line="600" w:lineRule="exact"/>
        <w:ind w:firstLine="640" w:firstLineChars="200"/>
        <w:jc w:val="both"/>
        <w:rPr>
          <w:rFonts w:hint="default"/>
          <w:lang w:val="en-US" w:eastAsia="zh-CN"/>
        </w:rPr>
      </w:pPr>
      <w:r>
        <w:rPr>
          <w:rFonts w:hint="default" w:ascii="Times New Roman" w:hAnsi="Times New Roman" w:eastAsia="仿宋_GB2312" w:cs="Times New Roman"/>
          <w:sz w:val="32"/>
          <w:szCs w:val="32"/>
        </w:rPr>
        <w:t>根据《湖南省发展和改革委员会关于下达2024年度湖南省现代服务业发展专项投资计划的通知》</w:t>
      </w:r>
      <w:r>
        <w:rPr>
          <w:rFonts w:hint="default" w:ascii="Times New Roman" w:hAnsi="Times New Roman" w:eastAsia="仿宋_GB2312" w:cs="Times New Roman"/>
          <w:sz w:val="32"/>
          <w:szCs w:val="32"/>
          <w:highlight w:val="none"/>
        </w:rPr>
        <w:t>（湘发改投资〔202</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78</w:t>
      </w:r>
      <w:r>
        <w:rPr>
          <w:rFonts w:hint="default" w:ascii="Times New Roman" w:hAnsi="Times New Roman" w:eastAsia="仿宋_GB2312" w:cs="Times New Roman"/>
          <w:sz w:val="32"/>
          <w:szCs w:val="32"/>
          <w:highlight w:val="none"/>
        </w:rPr>
        <w:t>1号）</w:t>
      </w:r>
      <w:r>
        <w:rPr>
          <w:rFonts w:hint="eastAsia" w:eastAsia="仿宋_GB2312" w:cs="Times New Roman"/>
          <w:sz w:val="32"/>
          <w:szCs w:val="32"/>
          <w:highlight w:val="none"/>
          <w:lang w:val="en-US" w:eastAsia="zh-CN"/>
        </w:rPr>
        <w:t>文件和</w:t>
      </w:r>
      <w:r>
        <w:rPr>
          <w:rFonts w:hint="eastAsia" w:eastAsia="仿宋_GB2312" w:cs="Times New Roman"/>
          <w:sz w:val="32"/>
          <w:szCs w:val="32"/>
          <w:highlight w:val="none"/>
          <w:lang w:eastAsia="zh-CN"/>
        </w:rPr>
        <w:t>《湖南省发展和改革委员会关于下达2024年度湖南省现代服务业发展专项第二批投资计划的通知》（湘发改投资〔2024</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eastAsia="zh-CN"/>
        </w:rPr>
        <w:t>1012号）</w:t>
      </w:r>
      <w:r>
        <w:rPr>
          <w:rFonts w:hint="default" w:ascii="Times New Roman" w:hAnsi="Times New Roman" w:eastAsia="仿宋_GB2312" w:cs="Times New Roman"/>
          <w:sz w:val="32"/>
          <w:szCs w:val="32"/>
        </w:rPr>
        <w:t>文件，202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highlight w:val="none"/>
        </w:rPr>
        <w:t>度省现代服务业发展专项资金共计投入14</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106.00万元，</w:t>
      </w:r>
      <w:r>
        <w:rPr>
          <w:rFonts w:hint="default" w:ascii="Times New Roman" w:hAnsi="Times New Roman" w:eastAsia="仿宋_GB2312" w:cs="Times New Roman"/>
          <w:sz w:val="32"/>
          <w:szCs w:val="32"/>
          <w:highlight w:val="none"/>
          <w:lang w:val="en-US" w:eastAsia="zh-CN"/>
        </w:rPr>
        <w:t>重点支持54个</w:t>
      </w:r>
      <w:r>
        <w:rPr>
          <w:rFonts w:hint="default" w:ascii="Times New Roman" w:hAnsi="Times New Roman" w:eastAsia="仿宋_GB2312" w:cs="Times New Roman"/>
          <w:sz w:val="32"/>
          <w:szCs w:val="32"/>
          <w:highlight w:val="none"/>
        </w:rPr>
        <w:t>现代服务业领域设备更新项目</w:t>
      </w:r>
      <w:r>
        <w:rPr>
          <w:rFonts w:hint="default" w:ascii="Times New Roman" w:hAnsi="Times New Roman" w:eastAsia="仿宋_GB2312" w:cs="Times New Roman"/>
          <w:sz w:val="32"/>
          <w:szCs w:val="32"/>
          <w:highlight w:val="none"/>
          <w:lang w:val="en-US" w:eastAsia="zh-CN"/>
        </w:rPr>
        <w:t>共计6</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915.00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val="en-US" w:eastAsia="zh-CN"/>
        </w:rPr>
        <w:t>24个</w:t>
      </w:r>
      <w:r>
        <w:rPr>
          <w:rFonts w:hint="default" w:ascii="Times New Roman" w:hAnsi="Times New Roman" w:eastAsia="仿宋_GB2312" w:cs="Times New Roman"/>
          <w:sz w:val="32"/>
          <w:szCs w:val="32"/>
          <w:highlight w:val="none"/>
        </w:rPr>
        <w:t>先进制造业与现代服务业融合项目</w:t>
      </w:r>
      <w:r>
        <w:rPr>
          <w:rFonts w:hint="default" w:ascii="Times New Roman" w:hAnsi="Times New Roman" w:eastAsia="仿宋_GB2312" w:cs="Times New Roman"/>
          <w:sz w:val="32"/>
          <w:szCs w:val="32"/>
          <w:highlight w:val="none"/>
          <w:lang w:val="en-US" w:eastAsia="zh-CN"/>
        </w:rPr>
        <w:t>共计5</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591.00万元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9个物流业设备更新项目共计1</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600.00万元，</w:t>
      </w:r>
      <w:r>
        <w:rPr>
          <w:rFonts w:hint="default" w:ascii="Times New Roman" w:hAnsi="Times New Roman" w:eastAsia="仿宋_GB2312" w:cs="Times New Roman"/>
          <w:sz w:val="32"/>
          <w:szCs w:val="32"/>
          <w:highlight w:val="none"/>
        </w:rPr>
        <w:t>覆</w:t>
      </w:r>
      <w:r>
        <w:rPr>
          <w:rFonts w:hint="default" w:ascii="Times New Roman" w:hAnsi="Times New Roman" w:eastAsia="仿宋_GB2312" w:cs="Times New Roman"/>
          <w:sz w:val="32"/>
          <w:szCs w:val="32"/>
        </w:rPr>
        <w:t>盖14个市州</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年</w:t>
      </w:r>
      <w:r>
        <w:rPr>
          <w:rFonts w:hint="eastAsia"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月</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en-US" w:eastAsia="zh-CN"/>
        </w:rPr>
        <w:t>日，</w:t>
      </w:r>
      <w:r>
        <w:rPr>
          <w:rFonts w:hint="default" w:ascii="Times New Roman" w:hAnsi="Times New Roman" w:eastAsia="仿宋_GB2312" w:cs="Times New Roman"/>
          <w:sz w:val="32"/>
          <w:szCs w:val="32"/>
          <w:lang w:val="en-US" w:eastAsia="zh-CN"/>
        </w:rPr>
        <w:t>湖南省财政厅下达202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年省现代服务业发展专项资金指标文</w:t>
      </w:r>
      <w:r>
        <w:rPr>
          <w:rFonts w:hint="default" w:ascii="Times New Roman" w:hAnsi="Times New Roman" w:eastAsia="仿宋_GB2312" w:cs="Times New Roman"/>
          <w:sz w:val="32"/>
          <w:szCs w:val="32"/>
          <w:highlight w:val="none"/>
          <w:lang w:val="en-US" w:eastAsia="zh-CN"/>
        </w:rPr>
        <w:t>湘财外指〔202</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44</w:t>
      </w:r>
      <w:r>
        <w:rPr>
          <w:rFonts w:hint="default" w:ascii="Times New Roman" w:hAnsi="Times New Roman" w:eastAsia="仿宋_GB2312" w:cs="Times New Roman"/>
          <w:sz w:val="32"/>
          <w:szCs w:val="32"/>
          <w:highlight w:val="none"/>
          <w:lang w:val="en-US" w:eastAsia="zh-CN"/>
        </w:rPr>
        <w:t>号</w:t>
      </w:r>
      <w:r>
        <w:rPr>
          <w:rFonts w:hint="eastAsia" w:eastAsia="仿宋_GB2312" w:cs="Times New Roman"/>
          <w:sz w:val="32"/>
          <w:szCs w:val="32"/>
          <w:highlight w:val="none"/>
          <w:lang w:val="en-US" w:eastAsia="zh-CN"/>
        </w:rPr>
        <w:t>（第一批</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；2024年12月20日，</w:t>
      </w:r>
      <w:r>
        <w:rPr>
          <w:rFonts w:hint="default" w:ascii="Times New Roman" w:hAnsi="Times New Roman" w:eastAsia="仿宋_GB2312" w:cs="Times New Roman"/>
          <w:sz w:val="32"/>
          <w:szCs w:val="32"/>
          <w:lang w:val="en-US" w:eastAsia="zh-CN"/>
        </w:rPr>
        <w:t>湖南省财政厅下达202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年省现代服务业发展专项资金指标文</w:t>
      </w:r>
      <w:r>
        <w:rPr>
          <w:rFonts w:hint="default" w:ascii="Times New Roman" w:hAnsi="Times New Roman" w:eastAsia="仿宋_GB2312" w:cs="Times New Roman"/>
          <w:sz w:val="32"/>
          <w:szCs w:val="32"/>
          <w:highlight w:val="none"/>
          <w:lang w:val="en-US" w:eastAsia="zh-CN"/>
        </w:rPr>
        <w:t>湘财外指〔202</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57号（第二批）</w:t>
      </w:r>
      <w:r>
        <w:rPr>
          <w:rFonts w:hint="eastAsia" w:eastAsia="仿宋_GB2312" w:cs="Times New Roman"/>
          <w:sz w:val="32"/>
          <w:szCs w:val="32"/>
          <w:lang w:val="en-US" w:eastAsia="zh-CN"/>
        </w:rPr>
        <w:t>。</w:t>
      </w:r>
    </w:p>
    <w:p w14:paraId="2E1C7A32">
      <w:pPr>
        <w:spacing w:line="600" w:lineRule="exact"/>
        <w:ind w:firstLine="643" w:firstLineChars="200"/>
        <w:rPr>
          <w:rFonts w:hint="default" w:ascii="Times New Roman" w:hAnsi="Times New Roman" w:eastAsia="仿宋_GB2312" w:cs="Times New Roman"/>
          <w:b/>
          <w:bCs/>
          <w:sz w:val="32"/>
          <w:szCs w:val="32"/>
        </w:rPr>
      </w:pPr>
      <w:bookmarkStart w:id="38" w:name="_Toc22352"/>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专项资金使用情况</w:t>
      </w:r>
      <w:bookmarkEnd w:id="38"/>
    </w:p>
    <w:p w14:paraId="04A5B62D">
      <w:pPr>
        <w:spacing w:line="600" w:lineRule="exact"/>
        <w:ind w:firstLine="640" w:firstLineChars="200"/>
        <w:rPr>
          <w:rFonts w:hint="default" w:ascii="Times New Roman" w:hAnsi="Times New Roman" w:eastAsia="仿宋_GB2312" w:cs="Times New Roman"/>
          <w:sz w:val="32"/>
          <w:szCs w:val="32"/>
        </w:rPr>
      </w:pPr>
      <w:bookmarkStart w:id="39" w:name="_Toc32270"/>
      <w:r>
        <w:rPr>
          <w:rFonts w:hint="default" w:ascii="Times New Roman" w:hAnsi="Times New Roman" w:eastAsia="仿宋_GB2312" w:cs="Times New Roman"/>
          <w:sz w:val="32"/>
          <w:szCs w:val="32"/>
        </w:rPr>
        <w:t>根据</w:t>
      </w:r>
      <w:r>
        <w:rPr>
          <w:rFonts w:hint="eastAsia" w:eastAsia="仿宋_GB2312" w:cs="Times New Roman"/>
          <w:sz w:val="32"/>
          <w:szCs w:val="32"/>
          <w:lang w:val="en-US" w:eastAsia="zh-CN"/>
        </w:rPr>
        <w:t>市州发改委及</w:t>
      </w:r>
      <w:r>
        <w:rPr>
          <w:rFonts w:hint="default" w:ascii="Times New Roman" w:hAnsi="Times New Roman" w:eastAsia="仿宋_GB2312" w:cs="Times New Roman"/>
          <w:sz w:val="32"/>
          <w:szCs w:val="32"/>
        </w:rPr>
        <w:t>项目实施单位提交的绩效自评材料，</w:t>
      </w:r>
      <w:r>
        <w:rPr>
          <w:rFonts w:hint="default" w:ascii="Times New Roman" w:hAnsi="Times New Roman" w:eastAsia="仿宋_GB2312" w:cs="Times New Roman"/>
          <w:sz w:val="32"/>
          <w:szCs w:val="32"/>
          <w:highlight w:val="none"/>
        </w:rPr>
        <w:t>截至202</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12月31日</w:t>
      </w:r>
      <w:r>
        <w:rPr>
          <w:rFonts w:hint="default" w:ascii="Times New Roman" w:hAnsi="Times New Roman" w:eastAsia="仿宋_GB2312" w:cs="Times New Roman"/>
          <w:sz w:val="32"/>
          <w:szCs w:val="32"/>
          <w:highlight w:val="none"/>
        </w:rPr>
        <w:t>，项目实施单位已使用专项资金</w:t>
      </w:r>
      <w:r>
        <w:rPr>
          <w:rFonts w:hint="default" w:ascii="Times New Roman" w:hAnsi="Times New Roman" w:eastAsia="仿宋_GB2312" w:cs="Times New Roman"/>
          <w:sz w:val="32"/>
          <w:szCs w:val="32"/>
          <w:highlight w:val="none"/>
          <w:lang w:val="en-US" w:eastAsia="zh-CN"/>
        </w:rPr>
        <w:t>6</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224</w:t>
      </w:r>
      <w:r>
        <w:rPr>
          <w:rFonts w:hint="eastAsia" w:eastAsia="仿宋_GB2312" w:cs="Times New Roman"/>
          <w:sz w:val="32"/>
          <w:szCs w:val="32"/>
          <w:highlight w:val="none"/>
          <w:lang w:val="en-US" w:eastAsia="zh-CN"/>
        </w:rPr>
        <w:t>.00</w:t>
      </w:r>
      <w:r>
        <w:rPr>
          <w:rFonts w:hint="default" w:ascii="Times New Roman" w:hAnsi="Times New Roman" w:eastAsia="仿宋_GB2312" w:cs="Times New Roman"/>
          <w:sz w:val="32"/>
          <w:szCs w:val="32"/>
          <w:highlight w:val="none"/>
        </w:rPr>
        <w:t>万元，202</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年度预算执行率为</w:t>
      </w:r>
      <w:r>
        <w:rPr>
          <w:rFonts w:hint="eastAsia" w:eastAsia="仿宋_GB2312" w:cs="Times New Roman"/>
          <w:strike w:val="0"/>
          <w:dstrike w:val="0"/>
          <w:sz w:val="32"/>
          <w:szCs w:val="32"/>
          <w:highlight w:val="none"/>
          <w:lang w:val="en-US" w:eastAsia="zh-CN"/>
        </w:rPr>
        <w:t>44.12%</w:t>
      </w:r>
      <w:r>
        <w:rPr>
          <w:rFonts w:hint="default" w:ascii="Times New Roman" w:hAnsi="Times New Roman" w:eastAsia="仿宋_GB2312" w:cs="Times New Roman"/>
          <w:sz w:val="32"/>
          <w:szCs w:val="32"/>
          <w:highlight w:val="none"/>
        </w:rPr>
        <w:t>。</w:t>
      </w:r>
    </w:p>
    <w:p w14:paraId="66B9549A">
      <w:pPr>
        <w:spacing w:line="600" w:lineRule="exact"/>
        <w:ind w:firstLine="643" w:firstLineChars="200"/>
        <w:outlineLvl w:val="2"/>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3、专项资金分配及组织管理情况</w:t>
      </w:r>
      <w:bookmarkEnd w:id="39"/>
    </w:p>
    <w:p w14:paraId="611DED3A">
      <w:pP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项目单位按照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湖南省发展和改革委员会</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湖南省财政厅关于组织开展2024年度省现代服务业发展专项资金项目申报工作的通知</w:t>
      </w:r>
      <w:r>
        <w:rPr>
          <w:rFonts w:hint="default" w:ascii="Times New Roman" w:hAnsi="Times New Roman" w:eastAsia="仿宋_GB2312" w:cs="Times New Roman"/>
          <w:sz w:val="32"/>
          <w:szCs w:val="32"/>
          <w:lang w:eastAsia="zh-CN"/>
        </w:rPr>
        <w:t>》</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湖南省发展和改革委员会</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湖南省财政厅</w:t>
      </w:r>
      <w:r>
        <w:rPr>
          <w:rFonts w:hint="eastAsia" w:eastAsia="仿宋_GB2312" w:cs="Times New Roman"/>
          <w:sz w:val="32"/>
          <w:szCs w:val="32"/>
          <w:lang w:eastAsia="zh-CN"/>
        </w:rPr>
        <w:t>关于组织开展2024年度省现代服务业发展专项资金第二批项目申报工作的通知》</w:t>
      </w:r>
      <w:r>
        <w:rPr>
          <w:rFonts w:hint="default" w:ascii="Times New Roman" w:hAnsi="Times New Roman" w:eastAsia="仿宋_GB2312" w:cs="Times New Roman"/>
          <w:sz w:val="32"/>
          <w:szCs w:val="32"/>
        </w:rPr>
        <w:t>要求进行申报，并提交纸质申报材料，各</w:t>
      </w:r>
      <w:r>
        <w:rPr>
          <w:rFonts w:hint="eastAsia" w:eastAsia="仿宋_GB2312" w:cs="Times New Roman"/>
          <w:sz w:val="32"/>
          <w:szCs w:val="32"/>
          <w:lang w:val="en-US" w:eastAsia="zh-CN"/>
        </w:rPr>
        <w:t>市州</w:t>
      </w:r>
      <w:r>
        <w:rPr>
          <w:rFonts w:hint="default" w:ascii="Times New Roman" w:hAnsi="Times New Roman" w:eastAsia="仿宋_GB2312" w:cs="Times New Roman"/>
          <w:sz w:val="32"/>
          <w:szCs w:val="32"/>
        </w:rPr>
        <w:t>有关单位按通知要求做好项目筛选和组织申报工作，指导项目单位合理设置项目绩效目标，并对项目实施主体和上报资料的真实性、准确性、完整性负责。省发展改革委和省财政厅汇总后组织评审，确定拟支持项目后进行公示，报请省政府审定。经审定后下达投资计划和资金计划文，及时下拨资金，并对项目执行、资金使用等方面进行监督管理，项目完工后，项目单位按相关规定及时申请办理项目竣工验收手续。</w:t>
      </w:r>
    </w:p>
    <w:p w14:paraId="6F19295F">
      <w:pPr>
        <w:spacing w:line="600" w:lineRule="exact"/>
        <w:ind w:firstLine="643" w:firstLineChars="200"/>
        <w:outlineLvl w:val="1"/>
        <w:rPr>
          <w:rFonts w:hint="default" w:ascii="Times New Roman" w:hAnsi="Times New Roman" w:eastAsia="楷体_GB2312" w:cs="Times New Roman"/>
          <w:b/>
          <w:sz w:val="32"/>
          <w:szCs w:val="32"/>
          <w:highlight w:val="none"/>
        </w:rPr>
      </w:pPr>
      <w:bookmarkStart w:id="40" w:name="_Toc19841_WPSOffice_Level2"/>
      <w:bookmarkStart w:id="41" w:name="_Toc10649_WPSOffice_Level2"/>
      <w:bookmarkStart w:id="42" w:name="_Toc20960"/>
      <w:r>
        <w:rPr>
          <w:rFonts w:hint="default" w:ascii="Times New Roman" w:hAnsi="Times New Roman" w:eastAsia="楷体_GB2312" w:cs="Times New Roman"/>
          <w:b/>
          <w:sz w:val="32"/>
          <w:szCs w:val="32"/>
          <w:highlight w:val="none"/>
        </w:rPr>
        <w:t>（三）预算支出绩效目标完成</w:t>
      </w:r>
      <w:bookmarkEnd w:id="40"/>
      <w:bookmarkEnd w:id="41"/>
      <w:bookmarkEnd w:id="42"/>
      <w:r>
        <w:rPr>
          <w:rFonts w:hint="default" w:ascii="Times New Roman" w:hAnsi="Times New Roman" w:eastAsia="楷体_GB2312" w:cs="Times New Roman"/>
          <w:b/>
          <w:sz w:val="32"/>
          <w:szCs w:val="32"/>
          <w:highlight w:val="none"/>
        </w:rPr>
        <w:t>程度</w:t>
      </w:r>
    </w:p>
    <w:p w14:paraId="09B64C01">
      <w:pPr>
        <w:spacing w:line="600" w:lineRule="exact"/>
        <w:ind w:firstLine="643" w:firstLineChars="200"/>
        <w:outlineLvl w:val="2"/>
        <w:rPr>
          <w:rFonts w:hint="default" w:ascii="Times New Roman" w:hAnsi="Times New Roman" w:eastAsia="仿宋_GB2312" w:cs="Times New Roman"/>
          <w:b/>
          <w:bCs/>
          <w:sz w:val="32"/>
          <w:szCs w:val="32"/>
        </w:rPr>
      </w:pPr>
      <w:bookmarkStart w:id="43" w:name="_Toc1144"/>
      <w:r>
        <w:rPr>
          <w:rFonts w:hint="default" w:ascii="Times New Roman" w:hAnsi="Times New Roman" w:eastAsia="仿宋_GB2312" w:cs="Times New Roman"/>
          <w:b/>
          <w:bCs/>
          <w:sz w:val="32"/>
          <w:szCs w:val="32"/>
        </w:rPr>
        <w:t>1、总体目标</w:t>
      </w:r>
      <w:bookmarkEnd w:id="43"/>
    </w:p>
    <w:p w14:paraId="6B115C74">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力争“十四五”期间，全省服务业增加值年均增长6.5%以上，占GDP比重达53%左右，产业结构更趋合理，创新能力明显增强，质量效益大幅提升，营商环境全面优化，努力构建功能完善、特色鲜明、竞争力强的现代服务业新体系，打造现代服务业发展引领区，建设国家科技创新中心、区域现代金融中心、区域性国际消费中心、国际文化创意中心、国家综合物流枢纽、世界知名旅游目的地。</w:t>
      </w:r>
    </w:p>
    <w:p w14:paraId="57ADBE77">
      <w:pPr>
        <w:numPr>
          <w:ilvl w:val="0"/>
          <w:numId w:val="0"/>
        </w:numPr>
        <w:spacing w:line="600" w:lineRule="exact"/>
        <w:ind w:firstLine="643" w:firstLineChars="200"/>
        <w:rPr>
          <w:rFonts w:hint="default" w:ascii="Times New Roman" w:hAnsi="Times New Roman" w:eastAsia="仿宋_GB2312" w:cs="Times New Roman"/>
          <w:b/>
          <w:bCs/>
          <w:sz w:val="32"/>
          <w:szCs w:val="32"/>
        </w:rPr>
      </w:pPr>
      <w:bookmarkStart w:id="44" w:name="_Toc4090"/>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阶段性目标</w:t>
      </w:r>
      <w:bookmarkEnd w:id="44"/>
    </w:p>
    <w:p w14:paraId="497ABB09">
      <w:pPr>
        <w:numPr>
          <w:ilvl w:val="0"/>
          <w:numId w:val="0"/>
        </w:numPr>
        <w:spacing w:line="600" w:lineRule="exact"/>
        <w:ind w:firstLine="640" w:firstLineChars="200"/>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202</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年度湖南省现代服务业发展专项资金绩效目标主要为：</w:t>
      </w:r>
      <w:r>
        <w:rPr>
          <w:rFonts w:hint="default" w:ascii="Times New Roman" w:hAnsi="Times New Roman" w:eastAsia="仿宋_GB2312" w:cs="Times New Roman"/>
          <w:sz w:val="32"/>
          <w:szCs w:val="32"/>
          <w:highlight w:val="none"/>
          <w:lang w:val="en-US" w:eastAsia="zh-CN"/>
        </w:rPr>
        <w:t>支持5</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个以上现代服务业领域设备更新项目，推进研发设计、检验检测等生产性服务业重大项目设备更新，更新先进高效设备，推动服务业转型升级</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支持</w:t>
      </w:r>
      <w:r>
        <w:rPr>
          <w:rFonts w:hint="eastAsia" w:eastAsia="仿宋_GB2312" w:cs="Times New Roman"/>
          <w:sz w:val="32"/>
          <w:szCs w:val="32"/>
          <w:highlight w:val="none"/>
          <w:lang w:val="en-US" w:eastAsia="zh-CN"/>
        </w:rPr>
        <w:t>23</w:t>
      </w:r>
      <w:r>
        <w:rPr>
          <w:rFonts w:hint="default" w:ascii="Times New Roman" w:hAnsi="Times New Roman" w:eastAsia="仿宋_GB2312" w:cs="Times New Roman"/>
          <w:sz w:val="32"/>
          <w:szCs w:val="32"/>
          <w:highlight w:val="none"/>
          <w:lang w:val="en-US" w:eastAsia="zh-CN"/>
        </w:rPr>
        <w:t>个以上先进制造业与现代服务业融合发展项目，培育新业态新模式，推动两业深度融合发展，质量效益明显提升，初步形成一批带动效应突出的融合发展平台</w:t>
      </w:r>
      <w:r>
        <w:rPr>
          <w:rFonts w:hint="eastAsia" w:eastAsia="仿宋_GB2312" w:cs="Times New Roman"/>
          <w:sz w:val="32"/>
          <w:szCs w:val="32"/>
          <w:highlight w:val="none"/>
          <w:lang w:val="en-US" w:eastAsia="zh-CN"/>
        </w:rPr>
        <w:t>；围绕现代物流和冷链项目设备更新、支持6个以上的物流和冷链设施智能化绿色化改造项目。</w:t>
      </w:r>
    </w:p>
    <w:p w14:paraId="06E49537">
      <w:pPr>
        <w:spacing w:line="600" w:lineRule="exact"/>
        <w:ind w:firstLine="643" w:firstLineChars="200"/>
        <w:outlineLvl w:val="2"/>
        <w:rPr>
          <w:rFonts w:hint="default" w:ascii="Times New Roman" w:hAnsi="Times New Roman" w:eastAsia="仿宋_GB2312" w:cs="Times New Roman"/>
          <w:b/>
          <w:bCs/>
          <w:color w:val="auto"/>
          <w:sz w:val="32"/>
          <w:szCs w:val="32"/>
        </w:rPr>
      </w:pPr>
      <w:bookmarkStart w:id="45" w:name="_Toc15174"/>
      <w:r>
        <w:rPr>
          <w:rFonts w:hint="default" w:ascii="Times New Roman" w:hAnsi="Times New Roman" w:eastAsia="仿宋_GB2312" w:cs="Times New Roman"/>
          <w:b/>
          <w:bCs/>
          <w:color w:val="auto"/>
          <w:sz w:val="32"/>
          <w:szCs w:val="32"/>
        </w:rPr>
        <w:t>3、目标完成情况及实施效果情况分析</w:t>
      </w:r>
      <w:bookmarkEnd w:id="45"/>
    </w:p>
    <w:p w14:paraId="010ECA44">
      <w:pPr>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rPr>
        <w:t>截至202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年12月31日，202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年度省现代服务业发展专项资金绩效目标已基本完成，通过精准施策、深化改革、统筹调度，开展诸多有效措施，稳步推进重点项目，赋能现代服务业高速发</w:t>
      </w:r>
      <w:r>
        <w:rPr>
          <w:rFonts w:hint="default" w:ascii="Times New Roman" w:hAnsi="Times New Roman" w:eastAsia="仿宋_GB2312" w:cs="Times New Roman"/>
          <w:sz w:val="32"/>
          <w:szCs w:val="32"/>
          <w:highlight w:val="none"/>
        </w:rPr>
        <w:t>展，在全省现代服务业发展方面取得了比较好的成效，该</w:t>
      </w:r>
      <w:r>
        <w:rPr>
          <w:rFonts w:hint="default" w:ascii="Times New Roman" w:hAnsi="Times New Roman" w:eastAsia="仿宋_GB2312" w:cs="Times New Roman"/>
          <w:sz w:val="32"/>
          <w:szCs w:val="32"/>
          <w:highlight w:val="none"/>
          <w:lang w:eastAsia="zh-CN"/>
        </w:rPr>
        <w:t>专项资金</w:t>
      </w:r>
      <w:r>
        <w:rPr>
          <w:rFonts w:hint="default" w:ascii="Times New Roman" w:hAnsi="Times New Roman" w:eastAsia="仿宋_GB2312" w:cs="Times New Roman"/>
          <w:sz w:val="32"/>
          <w:szCs w:val="32"/>
          <w:highlight w:val="none"/>
        </w:rPr>
        <w:t>有效支持</w:t>
      </w:r>
      <w:r>
        <w:rPr>
          <w:rFonts w:hint="eastAsia" w:eastAsia="仿宋_GB2312" w:cs="Times New Roman"/>
          <w:sz w:val="32"/>
          <w:szCs w:val="32"/>
          <w:highlight w:val="none"/>
          <w:lang w:val="en-US" w:eastAsia="zh-CN"/>
        </w:rPr>
        <w:t>了</w:t>
      </w:r>
      <w:r>
        <w:rPr>
          <w:rFonts w:hint="default" w:ascii="Times New Roman" w:hAnsi="Times New Roman" w:eastAsia="仿宋_GB2312" w:cs="Times New Roman"/>
          <w:sz w:val="32"/>
          <w:szCs w:val="32"/>
          <w:highlight w:val="none"/>
          <w:lang w:val="en-US" w:eastAsia="zh-CN"/>
        </w:rPr>
        <w:t>54个</w:t>
      </w:r>
      <w:r>
        <w:rPr>
          <w:rFonts w:hint="default" w:ascii="Times New Roman" w:hAnsi="Times New Roman" w:eastAsia="仿宋_GB2312" w:cs="Times New Roman"/>
          <w:sz w:val="32"/>
          <w:szCs w:val="32"/>
          <w:highlight w:val="none"/>
        </w:rPr>
        <w:t>现代服务业领域设备更新项目</w:t>
      </w:r>
      <w:r>
        <w:rPr>
          <w:rFonts w:hint="default" w:ascii="Times New Roman" w:hAnsi="Times New Roman" w:eastAsia="仿宋_GB2312" w:cs="Times New Roman"/>
          <w:sz w:val="32"/>
          <w:szCs w:val="32"/>
          <w:highlight w:val="none"/>
          <w:lang w:val="en-US" w:eastAsia="zh-CN"/>
        </w:rPr>
        <w:t>，推进研发设计、检验检测等生产性服务业重大项目设备更新，更新先进高效设备，推动服务业转型升级</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24个</w:t>
      </w:r>
      <w:r>
        <w:rPr>
          <w:rFonts w:hint="default" w:ascii="Times New Roman" w:hAnsi="Times New Roman" w:eastAsia="仿宋_GB2312" w:cs="Times New Roman"/>
          <w:sz w:val="32"/>
          <w:szCs w:val="32"/>
          <w:highlight w:val="none"/>
        </w:rPr>
        <w:t>先进制造业与现代服务业融合项目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培育新业态新模式，推动两业深度融合发展，质量效益明显提升，初步形成一批带动效应突出的融合发展平台</w:t>
      </w:r>
      <w:r>
        <w:rPr>
          <w:rFonts w:hint="eastAsia" w:eastAsia="仿宋_GB2312" w:cs="Times New Roman"/>
          <w:sz w:val="32"/>
          <w:szCs w:val="32"/>
          <w:highlight w:val="none"/>
          <w:lang w:val="en-US" w:eastAsia="zh-CN"/>
        </w:rPr>
        <w:t>；围绕现代物流和冷链项目设备更新、支持了</w:t>
      </w:r>
      <w:r>
        <w:rPr>
          <w:rFonts w:hint="default" w:ascii="Times New Roman" w:hAnsi="Times New Roman" w:eastAsia="仿宋_GB2312" w:cs="Times New Roman"/>
          <w:sz w:val="32"/>
          <w:szCs w:val="32"/>
          <w:highlight w:val="none"/>
          <w:lang w:val="en-US" w:eastAsia="zh-CN"/>
        </w:rPr>
        <w:t>9个物流业设备更新项目</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有</w:t>
      </w:r>
      <w:r>
        <w:rPr>
          <w:rFonts w:hint="default" w:ascii="Times New Roman" w:hAnsi="Times New Roman" w:eastAsia="仿宋_GB2312" w:cs="Times New Roman"/>
          <w:sz w:val="32"/>
          <w:szCs w:val="32"/>
          <w:highlight w:val="none"/>
          <w:lang w:eastAsia="zh-CN"/>
        </w:rPr>
        <w:t>力</w:t>
      </w:r>
      <w:r>
        <w:rPr>
          <w:rFonts w:hint="default" w:ascii="Times New Roman" w:hAnsi="Times New Roman" w:eastAsia="仿宋_GB2312" w:cs="Times New Roman"/>
          <w:sz w:val="32"/>
          <w:szCs w:val="32"/>
          <w:highlight w:val="none"/>
        </w:rPr>
        <w:t>推动了全省现代服务业发展</w:t>
      </w:r>
      <w:r>
        <w:rPr>
          <w:rFonts w:hint="eastAsia" w:eastAsia="仿宋_GB2312" w:cs="Times New Roman"/>
          <w:sz w:val="32"/>
          <w:szCs w:val="32"/>
          <w:highlight w:val="none"/>
          <w:lang w:val="en-US" w:eastAsia="zh-CN"/>
        </w:rPr>
        <w:t>。</w:t>
      </w:r>
    </w:p>
    <w:p w14:paraId="3C658934">
      <w:pPr>
        <w:spacing w:line="600" w:lineRule="exact"/>
        <w:ind w:firstLine="643" w:firstLineChars="200"/>
        <w:outlineLvl w:val="0"/>
        <w:rPr>
          <w:rFonts w:hint="default" w:ascii="Times New Roman" w:hAnsi="Times New Roman" w:eastAsia="黑体" w:cs="Times New Roman"/>
          <w:b/>
          <w:bCs/>
          <w:sz w:val="32"/>
          <w:szCs w:val="32"/>
        </w:rPr>
      </w:pPr>
      <w:bookmarkStart w:id="46" w:name="_Toc26846"/>
      <w:bookmarkStart w:id="47" w:name="_Toc10649_WPSOffice_Level1"/>
      <w:bookmarkStart w:id="48" w:name="_Toc19841_WPSOffice_Level1"/>
      <w:r>
        <w:rPr>
          <w:rFonts w:hint="default" w:ascii="Times New Roman" w:hAnsi="Times New Roman" w:eastAsia="黑体" w:cs="Times New Roman"/>
          <w:b/>
          <w:bCs/>
          <w:sz w:val="32"/>
          <w:szCs w:val="32"/>
        </w:rPr>
        <w:t>二、绩效评价工作情况</w:t>
      </w:r>
      <w:bookmarkEnd w:id="46"/>
      <w:bookmarkEnd w:id="47"/>
      <w:bookmarkEnd w:id="48"/>
    </w:p>
    <w:p w14:paraId="6EEB1A27">
      <w:pPr>
        <w:spacing w:line="600" w:lineRule="exact"/>
        <w:ind w:firstLine="643"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一是前期准备阶段</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w w:val="98"/>
          <w:sz w:val="32"/>
          <w:szCs w:val="32"/>
          <w:lang w:val="en-US" w:eastAsia="zh-CN"/>
        </w:rPr>
        <w:t>按照</w:t>
      </w:r>
      <w:r>
        <w:rPr>
          <w:rFonts w:hint="default" w:eastAsia="仿宋_GB2312" w:cs="Times New Roman"/>
          <w:color w:val="auto"/>
          <w:w w:val="98"/>
          <w:sz w:val="32"/>
          <w:szCs w:val="32"/>
          <w:highlight w:val="none"/>
        </w:rPr>
        <w:t>《湖南省财政厅关于</w:t>
      </w:r>
      <w:r>
        <w:rPr>
          <w:rFonts w:hint="default" w:eastAsia="仿宋_GB2312" w:cs="Times New Roman"/>
          <w:color w:val="auto"/>
          <w:w w:val="98"/>
          <w:sz w:val="32"/>
          <w:szCs w:val="32"/>
          <w:highlight w:val="none"/>
          <w:lang w:eastAsia="zh-CN"/>
        </w:rPr>
        <w:t>开展</w:t>
      </w:r>
      <w:r>
        <w:rPr>
          <w:rFonts w:hint="default" w:eastAsia="仿宋_GB2312" w:cs="Times New Roman"/>
          <w:color w:val="auto"/>
          <w:w w:val="98"/>
          <w:sz w:val="32"/>
          <w:szCs w:val="32"/>
          <w:highlight w:val="none"/>
          <w:lang w:val="en-US" w:eastAsia="zh-CN"/>
        </w:rPr>
        <w:t>202</w:t>
      </w:r>
      <w:r>
        <w:rPr>
          <w:rFonts w:hint="eastAsia" w:eastAsia="仿宋_GB2312" w:cs="Times New Roman"/>
          <w:color w:val="auto"/>
          <w:w w:val="98"/>
          <w:sz w:val="32"/>
          <w:szCs w:val="32"/>
          <w:highlight w:val="none"/>
          <w:lang w:val="en-US" w:eastAsia="zh-CN"/>
        </w:rPr>
        <w:t>4年度</w:t>
      </w:r>
      <w:r>
        <w:rPr>
          <w:rFonts w:hint="default" w:eastAsia="仿宋_GB2312" w:cs="Times New Roman"/>
          <w:color w:val="auto"/>
          <w:w w:val="98"/>
          <w:sz w:val="32"/>
          <w:szCs w:val="32"/>
          <w:highlight w:val="none"/>
        </w:rPr>
        <w:t>省级预算部门</w:t>
      </w:r>
      <w:r>
        <w:rPr>
          <w:rFonts w:hint="default" w:eastAsia="仿宋_GB2312" w:cs="Times New Roman"/>
          <w:color w:val="auto"/>
          <w:w w:val="98"/>
          <w:sz w:val="32"/>
          <w:szCs w:val="32"/>
          <w:highlight w:val="none"/>
          <w:lang w:val="en-US" w:eastAsia="zh-CN"/>
        </w:rPr>
        <w:t>绩效自评和部门评价</w:t>
      </w:r>
      <w:r>
        <w:rPr>
          <w:rFonts w:hint="default" w:eastAsia="仿宋_GB2312" w:cs="Times New Roman"/>
          <w:color w:val="auto"/>
          <w:w w:val="98"/>
          <w:sz w:val="32"/>
          <w:szCs w:val="32"/>
          <w:highlight w:val="none"/>
        </w:rPr>
        <w:t>的通知》</w:t>
      </w:r>
      <w:r>
        <w:rPr>
          <w:rFonts w:hint="eastAsia" w:eastAsia="仿宋_GB2312" w:cs="Times New Roman"/>
          <w:color w:val="auto"/>
          <w:w w:val="98"/>
          <w:sz w:val="32"/>
          <w:szCs w:val="32"/>
          <w:highlight w:val="none"/>
          <w:lang w:eastAsia="zh-CN"/>
        </w:rPr>
        <w:t>（</w:t>
      </w:r>
      <w:r>
        <w:rPr>
          <w:rFonts w:hint="default" w:ascii="Times New Roman" w:hAnsi="Times New Roman" w:eastAsia="仿宋_GB2312" w:cs="Times New Roman"/>
          <w:sz w:val="32"/>
          <w:szCs w:val="32"/>
        </w:rPr>
        <w:t>湘财</w:t>
      </w:r>
      <w:r>
        <w:rPr>
          <w:rFonts w:hint="default" w:ascii="Times New Roman" w:hAnsi="Times New Roman" w:eastAsia="仿宋_GB2312" w:cs="Times New Roman"/>
          <w:sz w:val="32"/>
          <w:szCs w:val="32"/>
          <w:lang w:val="en-US" w:eastAsia="zh-CN"/>
        </w:rPr>
        <w:t>绩</w:t>
      </w:r>
      <w:r>
        <w:rPr>
          <w:rFonts w:hint="default" w:ascii="Times New Roman" w:hAnsi="Times New Roman" w:eastAsia="仿宋_GB2312" w:cs="Times New Roman"/>
          <w:sz w:val="32"/>
          <w:szCs w:val="32"/>
        </w:rPr>
        <w:t>〔</w:t>
      </w:r>
      <w:r>
        <w:rPr>
          <w:rFonts w:ascii="Times New Roman" w:hAnsi="Times New Roman" w:eastAsia="仿宋_GB2312" w:cs="Times New Roman"/>
          <w:spacing w:val="-6"/>
          <w:sz w:val="32"/>
          <w:szCs w:val="32"/>
        </w:rPr>
        <w:t>20</w:t>
      </w:r>
      <w:r>
        <w:rPr>
          <w:rFonts w:hint="default" w:ascii="Times New Roman" w:hAnsi="Times New Roman" w:eastAsia="仿宋_GB2312" w:cs="Times New Roman"/>
          <w:spacing w:val="-6"/>
          <w:sz w:val="32"/>
          <w:szCs w:val="32"/>
          <w:lang w:val="en-US" w:eastAsia="zh-CN"/>
        </w:rPr>
        <w:t>25</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lang w:val="en-US"/>
        </w:rPr>
        <w:t>2</w:t>
      </w:r>
      <w:r>
        <w:rPr>
          <w:rFonts w:hint="default" w:ascii="Times New Roman" w:hAnsi="Times New Roman" w:eastAsia="仿宋_GB2312" w:cs="Times New Roman"/>
          <w:sz w:val="32"/>
          <w:szCs w:val="32"/>
        </w:rPr>
        <w:t>号</w:t>
      </w:r>
      <w:r>
        <w:rPr>
          <w:rFonts w:hint="eastAsia" w:eastAsia="仿宋_GB2312" w:cs="Times New Roman"/>
          <w:sz w:val="32"/>
          <w:szCs w:val="32"/>
          <w:lang w:eastAsia="zh-CN"/>
        </w:rPr>
        <w:t>）</w:t>
      </w:r>
      <w:r>
        <w:rPr>
          <w:rFonts w:hint="default" w:ascii="Times New Roman" w:hAnsi="Times New Roman" w:eastAsia="仿宋_GB2312" w:cs="Times New Roman"/>
          <w:w w:val="98"/>
          <w:sz w:val="32"/>
          <w:szCs w:val="32"/>
          <w:highlight w:val="none"/>
          <w:lang w:eastAsia="zh-CN"/>
        </w:rPr>
        <w:t>，</w:t>
      </w:r>
      <w:r>
        <w:rPr>
          <w:rFonts w:hint="default" w:ascii="Times New Roman" w:hAnsi="Times New Roman" w:eastAsia="仿宋_GB2312" w:cs="Times New Roman"/>
          <w:w w:val="98"/>
          <w:sz w:val="32"/>
          <w:szCs w:val="32"/>
          <w:highlight w:val="none"/>
          <w:lang w:val="en-US" w:eastAsia="zh-CN"/>
        </w:rPr>
        <w:t>我委</w:t>
      </w:r>
      <w:r>
        <w:rPr>
          <w:rFonts w:hint="eastAsia" w:eastAsia="仿宋_GB2312" w:cs="Times New Roman"/>
          <w:w w:val="98"/>
          <w:sz w:val="32"/>
          <w:szCs w:val="32"/>
          <w:highlight w:val="none"/>
          <w:lang w:val="en-US" w:eastAsia="zh-CN"/>
        </w:rPr>
        <w:t>成立绩效评价工作组，</w:t>
      </w:r>
      <w:r>
        <w:rPr>
          <w:rFonts w:hint="default" w:ascii="Times New Roman" w:hAnsi="Times New Roman" w:eastAsia="仿宋_GB2312" w:cs="Times New Roman"/>
          <w:w w:val="98"/>
          <w:sz w:val="32"/>
          <w:szCs w:val="32"/>
          <w:highlight w:val="none"/>
          <w:lang w:val="en-US" w:eastAsia="zh-CN"/>
        </w:rPr>
        <w:t>委托第三方会计事务所成立省现代服务业专项资金</w:t>
      </w:r>
      <w:r>
        <w:rPr>
          <w:rFonts w:hint="default" w:ascii="Times New Roman" w:hAnsi="Times New Roman" w:eastAsia="仿宋_GB2312" w:cs="Times New Roman"/>
          <w:sz w:val="32"/>
          <w:szCs w:val="32"/>
          <w:highlight w:val="none"/>
        </w:rPr>
        <w:t>绩效</w:t>
      </w:r>
      <w:r>
        <w:rPr>
          <w:rFonts w:hint="default" w:ascii="Times New Roman" w:hAnsi="Times New Roman" w:eastAsia="仿宋_GB2312" w:cs="Times New Roman"/>
          <w:sz w:val="32"/>
          <w:szCs w:val="32"/>
          <w:highlight w:val="none"/>
          <w:lang w:val="en-US" w:eastAsia="zh-CN"/>
        </w:rPr>
        <w:t>自评工作</w:t>
      </w:r>
      <w:r>
        <w:rPr>
          <w:rFonts w:hint="default" w:ascii="Times New Roman" w:hAnsi="Times New Roman" w:eastAsia="仿宋_GB2312" w:cs="Times New Roman"/>
          <w:sz w:val="32"/>
          <w:szCs w:val="32"/>
          <w:highlight w:val="none"/>
        </w:rPr>
        <w:t>小组</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协助我委工作组</w:t>
      </w:r>
      <w:r>
        <w:rPr>
          <w:rFonts w:hint="default" w:ascii="Times New Roman" w:hAnsi="Times New Roman" w:eastAsia="仿宋_GB2312" w:cs="Times New Roman"/>
          <w:sz w:val="32"/>
          <w:szCs w:val="32"/>
          <w:highlight w:val="none"/>
          <w:lang w:val="en-US" w:eastAsia="zh-CN"/>
        </w:rPr>
        <w:t>开展绩效自评，2024年3月</w:t>
      </w:r>
      <w:r>
        <w:rPr>
          <w:rFonts w:hint="eastAsia" w:eastAsia="仿宋_GB2312" w:cs="Times New Roman"/>
          <w:sz w:val="32"/>
          <w:szCs w:val="32"/>
          <w:highlight w:val="none"/>
          <w:lang w:val="en-US" w:eastAsia="zh-CN"/>
        </w:rPr>
        <w:t>27</w:t>
      </w:r>
      <w:r>
        <w:rPr>
          <w:rFonts w:hint="default" w:ascii="Times New Roman" w:hAnsi="Times New Roman" w:eastAsia="仿宋_GB2312" w:cs="Times New Roman"/>
          <w:sz w:val="32"/>
          <w:szCs w:val="32"/>
          <w:highlight w:val="none"/>
          <w:lang w:val="en-US" w:eastAsia="zh-CN"/>
        </w:rPr>
        <w:t>日，</w:t>
      </w:r>
      <w:r>
        <w:rPr>
          <w:rFonts w:hint="default" w:ascii="Times New Roman" w:hAnsi="Times New Roman" w:eastAsia="仿宋_GB2312" w:cs="Times New Roman"/>
          <w:sz w:val="32"/>
          <w:szCs w:val="32"/>
          <w:lang w:val="en-US" w:eastAsia="zh-CN"/>
        </w:rPr>
        <w:t>我委下发</w:t>
      </w:r>
      <w:r>
        <w:rPr>
          <w:rFonts w:hint="default" w:ascii="Times New Roman" w:hAnsi="Times New Roman" w:eastAsia="仿宋_GB2312" w:cs="Times New Roman"/>
          <w:sz w:val="32"/>
          <w:szCs w:val="32"/>
        </w:rPr>
        <w:t>《湖南省发展和改革委员会关于开展202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年度湖南省现代服务业发展专项资金绩效评价工作的通知》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明确了现场评价对象，提出了评价具体要求和时间节点，确保绩效自评工作有序推进。</w:t>
      </w:r>
      <w:r>
        <w:rPr>
          <w:rFonts w:hint="default" w:ascii="Times New Roman" w:hAnsi="Times New Roman" w:eastAsia="仿宋_GB2312" w:cs="Times New Roman"/>
          <w:sz w:val="32"/>
          <w:szCs w:val="32"/>
          <w:lang w:val="en-US" w:eastAsia="zh-CN"/>
        </w:rPr>
        <w:t>各市州发展改革委、湘江新区</w:t>
      </w:r>
      <w:r>
        <w:rPr>
          <w:rFonts w:hint="default" w:ascii="Times New Roman" w:hAnsi="Times New Roman" w:eastAsia="仿宋_GB2312" w:cs="Times New Roman"/>
          <w:sz w:val="32"/>
          <w:szCs w:val="32"/>
          <w:highlight w:val="none"/>
          <w:lang w:val="en-US" w:eastAsia="zh-CN"/>
        </w:rPr>
        <w:t>经发局及项目单位</w:t>
      </w:r>
      <w:r>
        <w:rPr>
          <w:rFonts w:hint="default" w:ascii="Times New Roman" w:hAnsi="Times New Roman" w:eastAsia="仿宋_GB2312" w:cs="Times New Roman"/>
          <w:sz w:val="32"/>
          <w:szCs w:val="32"/>
          <w:highlight w:val="none"/>
        </w:rPr>
        <w:t>按照我委下发的通知，认真开展202</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年度现代服务业发展专项资金绩效自评，并按要求完成绩效自评前期资料准备</w:t>
      </w:r>
      <w:r>
        <w:rPr>
          <w:rFonts w:hint="eastAsia" w:eastAsia="仿宋_GB2312" w:cs="Times New Roman"/>
          <w:sz w:val="32"/>
          <w:szCs w:val="32"/>
          <w:highlight w:val="none"/>
          <w:lang w:val="en-US" w:eastAsia="zh-CN"/>
        </w:rPr>
        <w:t>工作</w:t>
      </w:r>
      <w:r>
        <w:rPr>
          <w:rFonts w:hint="default" w:ascii="Times New Roman" w:hAnsi="Times New Roman" w:eastAsia="仿宋_GB2312" w:cs="Times New Roman"/>
          <w:sz w:val="32"/>
          <w:szCs w:val="32"/>
          <w:highlight w:val="none"/>
        </w:rPr>
        <w:t>。</w:t>
      </w:r>
    </w:p>
    <w:p w14:paraId="33C125E7">
      <w:pPr>
        <w:spacing w:line="60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二是现场评价阶段。</w:t>
      </w:r>
      <w:r>
        <w:rPr>
          <w:rFonts w:hint="default" w:ascii="Times New Roman" w:hAnsi="Times New Roman" w:eastAsia="仿宋_GB2312" w:cs="Times New Roman"/>
          <w:sz w:val="32"/>
          <w:szCs w:val="32"/>
          <w:highlight w:val="none"/>
        </w:rPr>
        <w:t>本次</w:t>
      </w:r>
      <w:r>
        <w:rPr>
          <w:rFonts w:hint="eastAsia" w:eastAsia="仿宋_GB2312" w:cs="Times New Roman"/>
          <w:sz w:val="32"/>
          <w:szCs w:val="32"/>
          <w:highlight w:val="none"/>
          <w:lang w:val="en-US" w:eastAsia="zh-CN"/>
        </w:rPr>
        <w:t>绩效自评</w:t>
      </w:r>
      <w:r>
        <w:rPr>
          <w:rFonts w:hint="default" w:ascii="Times New Roman" w:hAnsi="Times New Roman" w:eastAsia="仿宋_GB2312" w:cs="Times New Roman"/>
          <w:sz w:val="32"/>
          <w:szCs w:val="32"/>
          <w:highlight w:val="none"/>
        </w:rPr>
        <w:t>现场抽查评价</w:t>
      </w:r>
      <w:r>
        <w:rPr>
          <w:rFonts w:hint="eastAsia" w:eastAsia="仿宋_GB2312" w:cs="Times New Roman"/>
          <w:sz w:val="32"/>
          <w:szCs w:val="32"/>
          <w:highlight w:val="none"/>
          <w:lang w:val="en-US" w:eastAsia="zh-CN"/>
        </w:rPr>
        <w:t>30</w:t>
      </w:r>
      <w:r>
        <w:rPr>
          <w:rFonts w:hint="default" w:ascii="Times New Roman" w:hAnsi="Times New Roman" w:eastAsia="仿宋_GB2312" w:cs="Times New Roman"/>
          <w:sz w:val="32"/>
          <w:szCs w:val="32"/>
          <w:highlight w:val="none"/>
          <w:lang w:val="en-US" w:eastAsia="zh-CN"/>
        </w:rPr>
        <w:t>个项目</w:t>
      </w:r>
      <w:r>
        <w:rPr>
          <w:rFonts w:hint="default" w:ascii="Times New Roman" w:hAnsi="Times New Roman" w:eastAsia="仿宋_GB2312" w:cs="Times New Roman"/>
          <w:sz w:val="32"/>
          <w:szCs w:val="32"/>
          <w:highlight w:val="none"/>
        </w:rPr>
        <w:t>，涉及资金</w:t>
      </w:r>
      <w:r>
        <w:rPr>
          <w:rFonts w:hint="default" w:ascii="Times New Roman" w:hAnsi="Times New Roman" w:eastAsia="仿宋_GB2312" w:cs="Times New Roman"/>
          <w:sz w:val="32"/>
          <w:szCs w:val="32"/>
          <w:highlight w:val="none"/>
          <w:lang w:val="en-US" w:eastAsia="zh-CN"/>
        </w:rPr>
        <w:t>5</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650</w:t>
      </w:r>
      <w:r>
        <w:rPr>
          <w:rFonts w:hint="default" w:ascii="Times New Roman" w:hAnsi="Times New Roman" w:eastAsia="仿宋_GB2312" w:cs="Times New Roman"/>
          <w:sz w:val="32"/>
          <w:szCs w:val="32"/>
          <w:highlight w:val="none"/>
        </w:rPr>
        <w:t>.00</w:t>
      </w:r>
      <w:r>
        <w:rPr>
          <w:rFonts w:hint="eastAsia" w:eastAsia="仿宋_GB2312" w:cs="Times New Roman"/>
          <w:sz w:val="32"/>
          <w:szCs w:val="32"/>
          <w:highlight w:val="none"/>
          <w:lang w:eastAsia="zh-CN"/>
        </w:rPr>
        <w:t>万元</w:t>
      </w:r>
      <w:r>
        <w:rPr>
          <w:rFonts w:hint="default" w:ascii="Times New Roman" w:hAnsi="Times New Roman" w:eastAsia="仿宋_GB2312" w:cs="Times New Roman"/>
          <w:sz w:val="32"/>
          <w:szCs w:val="32"/>
          <w:highlight w:val="none"/>
        </w:rPr>
        <w:t>，现场评价项目数和资金分别占绩效评价项目总数和资金总额的3</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eastAsia" w:eastAsia="仿宋_GB2312" w:cs="Times New Roman"/>
          <w:sz w:val="32"/>
          <w:szCs w:val="32"/>
          <w:highlight w:val="none"/>
          <w:lang w:val="en-US" w:eastAsia="zh-CN"/>
        </w:rPr>
        <w:t>48</w:t>
      </w:r>
      <w:r>
        <w:rPr>
          <w:rFonts w:hint="default" w:ascii="Times New Roman" w:hAnsi="Times New Roman" w:eastAsia="仿宋_GB2312" w:cs="Times New Roman"/>
          <w:sz w:val="32"/>
          <w:szCs w:val="32"/>
          <w:highlight w:val="none"/>
        </w:rPr>
        <w:t>%和40.</w:t>
      </w:r>
      <w:r>
        <w:rPr>
          <w:rFonts w:hint="eastAsia" w:eastAsia="仿宋_GB2312" w:cs="Times New Roman"/>
          <w:sz w:val="32"/>
          <w:szCs w:val="32"/>
          <w:highlight w:val="none"/>
          <w:lang w:val="en-US" w:eastAsia="zh-CN"/>
        </w:rPr>
        <w:t>05</w:t>
      </w:r>
      <w:r>
        <w:rPr>
          <w:rFonts w:hint="default" w:ascii="Times New Roman" w:hAnsi="Times New Roman" w:eastAsia="仿宋_GB2312" w:cs="Times New Roman"/>
          <w:sz w:val="32"/>
          <w:szCs w:val="32"/>
          <w:highlight w:val="none"/>
        </w:rPr>
        <w:t>%。通过听取情况介绍、实地核查、发放调查问卷、座谈交流、对照查证复核等方式，对基础材料及有关情况进行核实，评价内容主要包括专项资金和项目绩效目标的设定及完成情况，专项资金的使用管理、绩效、政策环境适应情况等方面。</w:t>
      </w:r>
    </w:p>
    <w:p w14:paraId="15EB1816">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三是报告撰写阶段。</w:t>
      </w:r>
      <w:r>
        <w:rPr>
          <w:rFonts w:hint="default" w:ascii="Times New Roman" w:hAnsi="Times New Roman" w:eastAsia="仿宋_GB2312" w:cs="Times New Roman"/>
          <w:sz w:val="32"/>
          <w:szCs w:val="32"/>
        </w:rPr>
        <w:t>结合现场评价情况，绩效自评工作小组统筹整理数据及问题资料，对发现的问题及时反馈落实，并就相关确定内容按评分标准对指标进行自评打分，综合分析后形成绩效自评报告。</w:t>
      </w:r>
    </w:p>
    <w:p w14:paraId="745B08C4">
      <w:pPr>
        <w:spacing w:line="600" w:lineRule="exact"/>
        <w:ind w:firstLine="643" w:firstLineChars="200"/>
        <w:outlineLvl w:val="0"/>
        <w:rPr>
          <w:rFonts w:hint="default" w:ascii="Times New Roman" w:hAnsi="Times New Roman" w:eastAsia="黑体" w:cs="Times New Roman"/>
          <w:b/>
          <w:bCs/>
          <w:sz w:val="32"/>
          <w:szCs w:val="32"/>
        </w:rPr>
      </w:pPr>
      <w:bookmarkStart w:id="49" w:name="_Toc18130"/>
      <w:bookmarkStart w:id="50" w:name="_Toc13427_WPSOffice_Level1"/>
      <w:bookmarkStart w:id="51" w:name="_Toc30489_WPSOffice_Level1"/>
      <w:r>
        <w:rPr>
          <w:rFonts w:hint="default" w:ascii="Times New Roman" w:hAnsi="Times New Roman" w:eastAsia="黑体" w:cs="Times New Roman"/>
          <w:b/>
          <w:bCs/>
          <w:sz w:val="32"/>
          <w:szCs w:val="32"/>
        </w:rPr>
        <w:t>三、预算支出主要绩效及评价结论</w:t>
      </w:r>
      <w:bookmarkEnd w:id="49"/>
      <w:bookmarkEnd w:id="50"/>
      <w:bookmarkEnd w:id="51"/>
    </w:p>
    <w:p w14:paraId="7032ABA1">
      <w:pPr>
        <w:spacing w:line="600" w:lineRule="exact"/>
        <w:ind w:firstLine="643" w:firstLineChars="200"/>
        <w:outlineLvl w:val="1"/>
        <w:rPr>
          <w:rFonts w:hint="default" w:ascii="Times New Roman" w:hAnsi="Times New Roman" w:eastAsia="楷体_GB2312" w:cs="Times New Roman"/>
          <w:b/>
          <w:sz w:val="32"/>
          <w:szCs w:val="32"/>
        </w:rPr>
      </w:pPr>
      <w:bookmarkStart w:id="52" w:name="_Toc13427_WPSOffice_Level2"/>
      <w:bookmarkStart w:id="53" w:name="_Toc30489_WPSOffice_Level2"/>
      <w:bookmarkStart w:id="54" w:name="_Toc22830"/>
      <w:r>
        <w:rPr>
          <w:rFonts w:hint="default" w:ascii="Times New Roman" w:hAnsi="Times New Roman" w:eastAsia="楷体_GB2312" w:cs="Times New Roman"/>
          <w:b/>
          <w:sz w:val="32"/>
          <w:szCs w:val="32"/>
        </w:rPr>
        <w:t>（一）主要绩效情况</w:t>
      </w:r>
      <w:bookmarkEnd w:id="52"/>
      <w:bookmarkEnd w:id="53"/>
      <w:bookmarkEnd w:id="54"/>
    </w:p>
    <w:p w14:paraId="46A3D3E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default" w:ascii="Times New Roman" w:hAnsi="Times New Roman" w:eastAsia="仿宋_GB2312" w:cs="Times New Roman"/>
          <w:b/>
          <w:bCs/>
          <w:sz w:val="32"/>
          <w:szCs w:val="32"/>
          <w:highlight w:val="none"/>
          <w:lang w:val="en-US" w:eastAsia="zh-CN"/>
        </w:rPr>
      </w:pPr>
      <w:bookmarkStart w:id="55" w:name="_Toc15394"/>
      <w:r>
        <w:rPr>
          <w:rFonts w:hint="default" w:ascii="Times New Roman" w:hAnsi="Times New Roman" w:eastAsia="仿宋_GB2312" w:cs="Times New Roman"/>
          <w:b/>
          <w:bCs/>
          <w:sz w:val="32"/>
          <w:szCs w:val="32"/>
          <w:highlight w:val="none"/>
        </w:rPr>
        <w:t>1、</w:t>
      </w:r>
      <w:bookmarkEnd w:id="55"/>
      <w:r>
        <w:rPr>
          <w:rFonts w:hint="default" w:ascii="Times New Roman" w:hAnsi="Times New Roman" w:eastAsia="仿宋_GB2312" w:cs="Times New Roman"/>
          <w:b/>
          <w:bCs/>
          <w:sz w:val="32"/>
          <w:szCs w:val="32"/>
          <w:highlight w:val="none"/>
          <w:lang w:val="en-US" w:eastAsia="zh-CN"/>
        </w:rPr>
        <w:t>专项资金助力服务业快速发展</w:t>
      </w:r>
    </w:p>
    <w:p w14:paraId="73C79D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highlight w:val="none"/>
        </w:rPr>
        <w:t>20</w:t>
      </w:r>
      <w:r>
        <w:rPr>
          <w:rFonts w:hint="default" w:ascii="Times New Roman" w:hAnsi="Times New Roman" w:eastAsia="仿宋_GB2312" w:cs="Times New Roman"/>
          <w:sz w:val="32"/>
          <w:szCs w:val="32"/>
          <w:highlight w:val="none"/>
          <w:lang w:val="en-US" w:eastAsia="zh-CN"/>
        </w:rPr>
        <w:t>2</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val="en-US" w:eastAsia="zh-CN"/>
        </w:rPr>
        <w:t>度</w:t>
      </w:r>
      <w:r>
        <w:rPr>
          <w:rFonts w:hint="default" w:ascii="Times New Roman" w:hAnsi="Times New Roman" w:eastAsia="仿宋_GB2312" w:cs="Times New Roman"/>
          <w:sz w:val="32"/>
          <w:szCs w:val="32"/>
          <w:highlight w:val="none"/>
        </w:rPr>
        <w:t>湖南省现代服务业发展专项</w:t>
      </w:r>
      <w:r>
        <w:rPr>
          <w:rFonts w:hint="eastAsia" w:eastAsia="仿宋_GB2312" w:cs="Times New Roman"/>
          <w:sz w:val="32"/>
          <w:szCs w:val="32"/>
          <w:highlight w:val="none"/>
          <w:lang w:val="en-US" w:eastAsia="zh-CN"/>
        </w:rPr>
        <w:t>安排产业服务业类项目87</w:t>
      </w:r>
      <w:r>
        <w:rPr>
          <w:rFonts w:hint="default" w:ascii="Times New Roman" w:hAnsi="Times New Roman" w:eastAsia="仿宋_GB2312" w:cs="Times New Roman"/>
          <w:sz w:val="32"/>
          <w:szCs w:val="32"/>
          <w:highlight w:val="none"/>
          <w:lang w:val="en-US" w:eastAsia="zh-CN"/>
        </w:rPr>
        <w:t>个</w:t>
      </w:r>
      <w:r>
        <w:rPr>
          <w:rFonts w:hint="eastAsia" w:eastAsia="仿宋_GB2312" w:cs="Times New Roman"/>
          <w:sz w:val="32"/>
          <w:szCs w:val="32"/>
          <w:highlight w:val="none"/>
          <w:lang w:val="en-US" w:eastAsia="zh-CN"/>
        </w:rPr>
        <w:t>，财政专项资金</w:t>
      </w:r>
      <w:r>
        <w:rPr>
          <w:rFonts w:hint="default" w:ascii="Times New Roman" w:hAnsi="Times New Roman" w:eastAsia="仿宋_GB2312" w:cs="Times New Roman"/>
          <w:sz w:val="32"/>
          <w:szCs w:val="32"/>
          <w:highlight w:val="none"/>
          <w:lang w:val="en-US" w:eastAsia="zh-CN"/>
        </w:rPr>
        <w:t>14</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106</w:t>
      </w:r>
      <w:r>
        <w:rPr>
          <w:rFonts w:hint="eastAsia" w:eastAsia="仿宋_GB2312" w:cs="Times New Roman"/>
          <w:sz w:val="32"/>
          <w:szCs w:val="32"/>
          <w:highlight w:val="none"/>
          <w:lang w:val="en-US" w:eastAsia="zh-CN"/>
        </w:rPr>
        <w:t>.00</w:t>
      </w:r>
      <w:r>
        <w:rPr>
          <w:rFonts w:hint="default" w:ascii="Times New Roman" w:hAnsi="Times New Roman" w:eastAsia="仿宋_GB2312" w:cs="Times New Roman"/>
          <w:sz w:val="32"/>
          <w:szCs w:val="32"/>
          <w:highlight w:val="none"/>
          <w:lang w:val="en-US" w:eastAsia="zh-CN"/>
        </w:rPr>
        <w:t>万元</w:t>
      </w:r>
      <w:r>
        <w:rPr>
          <w:rFonts w:hint="eastAsia" w:eastAsia="仿宋_GB2312" w:cs="Times New Roman"/>
          <w:sz w:val="32"/>
          <w:szCs w:val="32"/>
          <w:highlight w:val="none"/>
          <w:lang w:val="en-US" w:eastAsia="zh-CN"/>
        </w:rPr>
        <w:t>，</w:t>
      </w:r>
      <w:r>
        <w:rPr>
          <w:rFonts w:ascii="Times New Roman" w:hAnsi="Times New Roman" w:eastAsia="仿宋_GB2312" w:cs="Times New Roman"/>
          <w:i w:val="0"/>
          <w:iCs w:val="0"/>
          <w:caps w:val="0"/>
          <w:color w:val="auto"/>
          <w:spacing w:val="0"/>
          <w:sz w:val="32"/>
          <w:szCs w:val="32"/>
          <w:highlight w:val="none"/>
          <w:shd w:val="clear" w:fill="auto"/>
        </w:rPr>
        <w:t>用于支持</w:t>
      </w:r>
      <w:r>
        <w:rPr>
          <w:rFonts w:ascii="Times New Roman" w:hAnsi="Times New Roman" w:eastAsia="仿宋_GB2312" w:cs="Times New Roman"/>
          <w:i w:val="0"/>
          <w:iCs w:val="0"/>
          <w:caps w:val="0"/>
          <w:spacing w:val="0"/>
          <w:sz w:val="32"/>
          <w:szCs w:val="32"/>
          <w:highlight w:val="none"/>
          <w:shd w:val="clear"/>
        </w:rPr>
        <w:t>研发设计</w:t>
      </w:r>
      <w:r>
        <w:rPr>
          <w:rFonts w:hint="eastAsia" w:eastAsia="仿宋_GB2312" w:cs="Times New Roman"/>
          <w:i w:val="0"/>
          <w:iCs w:val="0"/>
          <w:caps w:val="0"/>
          <w:spacing w:val="0"/>
          <w:sz w:val="32"/>
          <w:szCs w:val="32"/>
          <w:highlight w:val="none"/>
          <w:shd w:val="clear"/>
          <w:lang w:eastAsia="zh-CN"/>
        </w:rPr>
        <w:t>、</w:t>
      </w:r>
      <w:r>
        <w:rPr>
          <w:rFonts w:hint="eastAsia" w:eastAsia="仿宋_GB2312" w:cs="Times New Roman"/>
          <w:i w:val="0"/>
          <w:iCs w:val="0"/>
          <w:caps w:val="0"/>
          <w:spacing w:val="0"/>
          <w:sz w:val="32"/>
          <w:szCs w:val="32"/>
          <w:highlight w:val="none"/>
          <w:shd w:val="clear"/>
          <w:lang w:val="en-US" w:eastAsia="zh-CN"/>
        </w:rPr>
        <w:t>检验检测</w:t>
      </w:r>
      <w:r>
        <w:rPr>
          <w:rFonts w:ascii="Times New Roman" w:hAnsi="Times New Roman" w:eastAsia="仿宋_GB2312" w:cs="Times New Roman"/>
          <w:i w:val="0"/>
          <w:iCs w:val="0"/>
          <w:caps w:val="0"/>
          <w:color w:val="auto"/>
          <w:spacing w:val="0"/>
          <w:sz w:val="32"/>
          <w:szCs w:val="32"/>
          <w:highlight w:val="none"/>
          <w:shd w:val="clear" w:fill="auto"/>
        </w:rPr>
        <w:t>、</w:t>
      </w:r>
      <w:r>
        <w:rPr>
          <w:rFonts w:hint="eastAsia" w:eastAsia="仿宋_GB2312" w:cs="Times New Roman"/>
          <w:i w:val="0"/>
          <w:iCs w:val="0"/>
          <w:caps w:val="0"/>
          <w:color w:val="auto"/>
          <w:spacing w:val="0"/>
          <w:sz w:val="32"/>
          <w:szCs w:val="32"/>
          <w:highlight w:val="none"/>
          <w:shd w:val="clear" w:fill="auto"/>
          <w:lang w:val="en-US" w:eastAsia="zh-CN"/>
        </w:rPr>
        <w:t>智能生产服务、物流设施提质改造</w:t>
      </w:r>
      <w:r>
        <w:rPr>
          <w:rFonts w:ascii="Times New Roman" w:hAnsi="Times New Roman" w:eastAsia="仿宋_GB2312" w:cs="Times New Roman"/>
          <w:i w:val="0"/>
          <w:iCs w:val="0"/>
          <w:caps w:val="0"/>
          <w:color w:val="auto"/>
          <w:spacing w:val="0"/>
          <w:sz w:val="32"/>
          <w:szCs w:val="32"/>
          <w:highlight w:val="none"/>
          <w:shd w:val="clear" w:fill="auto"/>
        </w:rPr>
        <w:t>等方面</w:t>
      </w:r>
      <w:r>
        <w:rPr>
          <w:rFonts w:hint="eastAsia" w:eastAsia="仿宋_GB2312" w:cs="Times New Roman"/>
          <w:i w:val="0"/>
          <w:iCs w:val="0"/>
          <w:caps w:val="0"/>
          <w:spacing w:val="0"/>
          <w:sz w:val="32"/>
          <w:szCs w:val="32"/>
          <w:highlight w:val="none"/>
          <w:shd w:val="clear"/>
          <w:lang w:eastAsia="zh-CN"/>
        </w:rPr>
        <w:t>，</w:t>
      </w:r>
      <w:r>
        <w:rPr>
          <w:rFonts w:hint="default" w:ascii="Times New Roman" w:hAnsi="Times New Roman" w:eastAsia="仿宋_GB2312" w:cs="Times New Roman"/>
          <w:sz w:val="32"/>
          <w:szCs w:val="32"/>
          <w:highlight w:val="none"/>
          <w:lang w:val="en-US" w:eastAsia="zh-CN"/>
        </w:rPr>
        <w:t>通过项目的实施带动</w:t>
      </w:r>
      <w:r>
        <w:rPr>
          <w:rFonts w:hint="default" w:ascii="Times New Roman" w:hAnsi="Times New Roman" w:eastAsia="仿宋_GB2312" w:cs="Times New Roman"/>
          <w:sz w:val="32"/>
          <w:szCs w:val="32"/>
          <w:highlight w:val="none"/>
        </w:rPr>
        <w:t>，有效调动了社会各方面参与现代服务业建设的积极性，财政小投入带动了社会大投入，起到了政府财政资金</w:t>
      </w:r>
      <w:r>
        <w:rPr>
          <w:rFonts w:hint="eastAsia" w:eastAsia="仿宋_GB2312" w:cs="Times New Roman"/>
          <w:sz w:val="32"/>
          <w:szCs w:val="32"/>
          <w:highlight w:val="none"/>
          <w:lang w:val="en-US" w:eastAsia="zh-CN"/>
        </w:rPr>
        <w:t>“四两拨千斤</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的作用，有效推动了我省服务业发展，促进了我省产业结构转型升级和经济提质增速</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rPr>
        <w:t>，省服务业总体呈现稳中向好的发展态势</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实现增加值28,796.66亿元，居全国第11、中部第3；增加值增速4.5%，居全国第19、十强省第8、中部第3。</w:t>
      </w:r>
      <w:r>
        <w:rPr>
          <w:rFonts w:hint="eastAsia" w:eastAsia="仿宋_GB2312" w:cs="Times New Roman"/>
          <w:sz w:val="32"/>
          <w:szCs w:val="32"/>
          <w:lang w:val="en-US" w:eastAsia="zh-CN"/>
        </w:rPr>
        <w:t>2024年</w:t>
      </w:r>
      <w:r>
        <w:rPr>
          <w:rFonts w:hint="eastAsia" w:ascii="Times New Roman" w:hAnsi="Times New Roman" w:eastAsia="仿宋_GB2312" w:cs="Times New Roman"/>
          <w:sz w:val="32"/>
          <w:szCs w:val="32"/>
          <w:lang w:val="en-US" w:eastAsia="zh-CN"/>
        </w:rPr>
        <w:t>全省规模以上服务业企业实现营业收入7,433.26亿元，同比增长6.9%</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为全省经济发展提供了有力的支撑</w:t>
      </w:r>
      <w:r>
        <w:rPr>
          <w:rFonts w:hint="default" w:ascii="Times New Roman" w:hAnsi="Times New Roman" w:eastAsia="仿宋_GB2312" w:cs="Times New Roman"/>
          <w:sz w:val="32"/>
          <w:szCs w:val="32"/>
          <w:highlight w:val="none"/>
          <w:lang w:eastAsia="zh-CN"/>
        </w:rPr>
        <w:t>。</w:t>
      </w:r>
    </w:p>
    <w:p w14:paraId="0FE5292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val="0"/>
          <w:sz w:val="32"/>
          <w:szCs w:val="32"/>
          <w:highlight w:val="none"/>
          <w:lang w:val="en-US" w:eastAsia="zh-CN"/>
        </w:rPr>
      </w:pPr>
      <w:bookmarkStart w:id="56" w:name="_Toc10525"/>
      <w:r>
        <w:rPr>
          <w:rFonts w:hint="default" w:ascii="Times New Roman" w:hAnsi="Times New Roman" w:eastAsia="仿宋_GB2312" w:cs="Times New Roman"/>
          <w:b/>
          <w:bCs/>
          <w:color w:val="000000"/>
          <w:sz w:val="32"/>
          <w:szCs w:val="32"/>
          <w:highlight w:val="none"/>
          <w:lang w:val="en-US" w:eastAsia="zh-CN"/>
        </w:rPr>
        <w:t>2、力</w:t>
      </w:r>
      <w:r>
        <w:rPr>
          <w:rFonts w:hint="eastAsia" w:eastAsia="仿宋_GB2312" w:cs="Times New Roman"/>
          <w:b/>
          <w:bCs/>
          <w:color w:val="000000"/>
          <w:sz w:val="32"/>
          <w:szCs w:val="32"/>
          <w:highlight w:val="none"/>
          <w:lang w:val="en-US" w:eastAsia="zh-CN"/>
        </w:rPr>
        <w:t>促</w:t>
      </w:r>
      <w:r>
        <w:rPr>
          <w:rFonts w:hint="default" w:ascii="Times New Roman" w:hAnsi="Times New Roman" w:eastAsia="仿宋_GB2312" w:cs="Times New Roman"/>
          <w:b/>
          <w:bCs/>
          <w:color w:val="000000"/>
          <w:sz w:val="32"/>
          <w:szCs w:val="32"/>
          <w:highlight w:val="none"/>
          <w:lang w:val="en-US" w:eastAsia="zh-CN"/>
        </w:rPr>
        <w:t>现代服务业</w:t>
      </w:r>
      <w:r>
        <w:rPr>
          <w:rFonts w:hint="eastAsia" w:eastAsia="仿宋_GB2312" w:cs="Times New Roman"/>
          <w:b/>
          <w:bCs/>
          <w:color w:val="000000"/>
          <w:sz w:val="32"/>
          <w:szCs w:val="32"/>
          <w:highlight w:val="none"/>
          <w:lang w:val="en-US" w:eastAsia="zh-CN"/>
        </w:rPr>
        <w:t>高质量</w:t>
      </w:r>
      <w:r>
        <w:rPr>
          <w:rFonts w:hint="default" w:ascii="Times New Roman" w:hAnsi="Times New Roman" w:eastAsia="仿宋_GB2312" w:cs="Times New Roman"/>
          <w:b/>
          <w:bCs/>
          <w:color w:val="000000"/>
          <w:sz w:val="32"/>
          <w:szCs w:val="32"/>
          <w:highlight w:val="none"/>
          <w:lang w:val="en-US" w:eastAsia="zh-CN"/>
        </w:rPr>
        <w:t>发展</w:t>
      </w:r>
    </w:p>
    <w:p w14:paraId="1917A98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highlight w:val="yellow"/>
          <w:lang w:val="en-US" w:eastAsia="zh-CN"/>
        </w:rPr>
      </w:pPr>
      <w:r>
        <w:rPr>
          <w:rFonts w:hint="default" w:ascii="Times New Roman" w:hAnsi="Times New Roman" w:eastAsia="仿宋_GB2312" w:cs="Times New Roman"/>
          <w:b w:val="0"/>
          <w:bCs w:val="0"/>
          <w:sz w:val="32"/>
          <w:szCs w:val="32"/>
          <w:highlight w:val="none"/>
          <w:lang w:val="en-US" w:eastAsia="zh-CN"/>
        </w:rPr>
        <w:t>202</w:t>
      </w:r>
      <w:r>
        <w:rPr>
          <w:rFonts w:hint="eastAsia" w:eastAsia="仿宋_GB2312" w:cs="Times New Roman"/>
          <w:b w:val="0"/>
          <w:bCs w:val="0"/>
          <w:sz w:val="32"/>
          <w:szCs w:val="32"/>
          <w:highlight w:val="none"/>
          <w:lang w:val="en-US" w:eastAsia="zh-CN"/>
        </w:rPr>
        <w:t>4</w:t>
      </w:r>
      <w:r>
        <w:rPr>
          <w:rFonts w:hint="default" w:ascii="Times New Roman" w:hAnsi="Times New Roman" w:eastAsia="仿宋_GB2312" w:cs="Times New Roman"/>
          <w:b w:val="0"/>
          <w:bCs w:val="0"/>
          <w:sz w:val="32"/>
          <w:szCs w:val="32"/>
          <w:highlight w:val="none"/>
          <w:lang w:val="en-US" w:eastAsia="zh-CN"/>
        </w:rPr>
        <w:t>年，我委全面铺开省现代服务业</w:t>
      </w:r>
      <w:r>
        <w:rPr>
          <w:rFonts w:hint="eastAsia" w:ascii="Times New Roman" w:hAnsi="Times New Roman" w:eastAsia="仿宋_GB2312" w:cs="Times New Roman"/>
          <w:b w:val="0"/>
          <w:bCs w:val="0"/>
          <w:sz w:val="32"/>
          <w:szCs w:val="32"/>
          <w:highlight w:val="none"/>
          <w:lang w:val="en-US" w:eastAsia="zh-CN"/>
        </w:rPr>
        <w:t>高质量</w:t>
      </w:r>
      <w:r>
        <w:rPr>
          <w:rFonts w:hint="default" w:ascii="Times New Roman" w:hAnsi="Times New Roman" w:eastAsia="仿宋_GB2312" w:cs="Times New Roman"/>
          <w:b w:val="0"/>
          <w:bCs w:val="0"/>
          <w:sz w:val="32"/>
          <w:szCs w:val="32"/>
          <w:highlight w:val="none"/>
          <w:lang w:val="en-US" w:eastAsia="zh-CN"/>
        </w:rPr>
        <w:t>发展建设工作，印发《湖南省构建优质高效服务业新体系实施方案》，推动服务业供需更好适配，促进服务业高质量发展</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印发《关于培育发展规上服务业企业的若干措施》，提升规上服务业企业发展规模和质效</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制发《2024年省服务业高质量发展重点任务》，围绕服务业8大重点领域提出了具体举措。着力推动生产性服务业向专业化和价值链高端延伸、生活性服务业向高品质和多样化升级，不断提升服务业供给质量。</w:t>
      </w:r>
    </w:p>
    <w:p w14:paraId="376A5F1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highlight w:val="yellow"/>
          <w:lang w:val="en-US" w:eastAsia="zh-CN"/>
        </w:rPr>
      </w:pPr>
      <w:r>
        <w:rPr>
          <w:rFonts w:hint="eastAsia"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、多</w:t>
      </w:r>
      <w:r>
        <w:rPr>
          <w:rFonts w:hint="eastAsia" w:eastAsia="仿宋_GB2312" w:cs="Times New Roman"/>
          <w:b/>
          <w:bCs/>
          <w:sz w:val="32"/>
          <w:szCs w:val="32"/>
          <w:lang w:val="en-US" w:eastAsia="zh-CN"/>
        </w:rPr>
        <w:t>形式推进</w:t>
      </w:r>
      <w:r>
        <w:rPr>
          <w:rFonts w:hint="default" w:ascii="Times New Roman" w:hAnsi="Times New Roman" w:eastAsia="仿宋_GB2312" w:cs="Times New Roman"/>
          <w:b/>
          <w:bCs/>
          <w:sz w:val="32"/>
          <w:szCs w:val="32"/>
          <w:lang w:val="en-US" w:eastAsia="zh-CN"/>
        </w:rPr>
        <w:t>两业融合</w:t>
      </w:r>
      <w:r>
        <w:rPr>
          <w:rFonts w:hint="eastAsia" w:eastAsia="仿宋_GB2312" w:cs="Times New Roman"/>
          <w:b/>
          <w:bCs/>
          <w:sz w:val="32"/>
          <w:szCs w:val="32"/>
          <w:lang w:val="en-US" w:eastAsia="zh-CN"/>
        </w:rPr>
        <w:t>共进</w:t>
      </w:r>
    </w:p>
    <w:p w14:paraId="60A550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highlight w:val="none"/>
          <w:lang w:val="en-US" w:eastAsia="zh-CN"/>
        </w:rPr>
      </w:pPr>
      <w:r>
        <w:rPr>
          <w:rFonts w:hint="default" w:ascii="Times New Roman" w:hAnsi="Times New Roman" w:eastAsia="仿宋_GB2312" w:cs="Times New Roman"/>
          <w:b w:val="0"/>
          <w:bCs w:val="0"/>
          <w:sz w:val="32"/>
          <w:szCs w:val="32"/>
          <w:highlight w:val="none"/>
          <w:lang w:val="en-US" w:eastAsia="zh-CN"/>
        </w:rPr>
        <w:t>先进制造业和现代服务业融合是顺应新一轮科技革命和产业变革，增强制造业核心竞争力、培育现代产业体系、实现高质量发展的重要途径。</w:t>
      </w:r>
      <w:r>
        <w:rPr>
          <w:rFonts w:hint="eastAsia" w:ascii="Times New Roman" w:hAnsi="Times New Roman" w:eastAsia="仿宋_GB2312" w:cs="Times New Roman"/>
          <w:b w:val="0"/>
          <w:bCs w:val="0"/>
          <w:sz w:val="32"/>
          <w:szCs w:val="32"/>
          <w:highlight w:val="none"/>
          <w:lang w:val="en-US" w:eastAsia="zh-CN"/>
        </w:rPr>
        <w:t>2024年我委</w:t>
      </w:r>
      <w:r>
        <w:rPr>
          <w:rFonts w:hint="default" w:ascii="Times New Roman" w:hAnsi="Times New Roman" w:eastAsia="仿宋_GB2312" w:cs="Times New Roman"/>
          <w:b w:val="0"/>
          <w:bCs w:val="0"/>
          <w:sz w:val="32"/>
          <w:szCs w:val="32"/>
          <w:highlight w:val="none"/>
          <w:lang w:val="en-US" w:eastAsia="zh-CN"/>
        </w:rPr>
        <w:t>深入省内外开展两业</w:t>
      </w:r>
      <w:r>
        <w:rPr>
          <w:rFonts w:hint="eastAsia" w:eastAsia="仿宋_GB2312" w:cs="Times New Roman"/>
          <w:b w:val="0"/>
          <w:bCs w:val="0"/>
          <w:sz w:val="32"/>
          <w:szCs w:val="32"/>
          <w:highlight w:val="none"/>
          <w:lang w:val="en-US" w:eastAsia="zh-CN"/>
        </w:rPr>
        <w:t>融合</w:t>
      </w:r>
      <w:r>
        <w:rPr>
          <w:rFonts w:hint="default" w:ascii="Times New Roman" w:hAnsi="Times New Roman" w:eastAsia="仿宋_GB2312" w:cs="Times New Roman"/>
          <w:b w:val="0"/>
          <w:bCs w:val="0"/>
          <w:sz w:val="32"/>
          <w:szCs w:val="32"/>
          <w:highlight w:val="none"/>
          <w:lang w:val="en-US" w:eastAsia="zh-CN"/>
        </w:rPr>
        <w:t>共进调研，制定印发《湖南省</w:t>
      </w:r>
      <w:r>
        <w:rPr>
          <w:rFonts w:hint="eastAsia"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两业融合共进</w:t>
      </w:r>
      <w:r>
        <w:rPr>
          <w:rFonts w:hint="eastAsia"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行动方案（2024</w:t>
      </w:r>
      <w:r>
        <w:rPr>
          <w:rFonts w:hint="eastAsia"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2027年）》，提出了3类融合模式，13个领域的融合实施路径，组织新闻通气会，强化宣传引导。联合省工信厅召开全省两业融合共进工作推进会，邀请各市州发改委、工信局分管领导和科室负责人以及省两业融合优秀试点企业参会，为下一步全面深入推进两业融合共进提供了遵循，指明了方向。开展</w:t>
      </w:r>
      <w:r>
        <w:rPr>
          <w:rFonts w:hint="eastAsia"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两业共进</w:t>
      </w:r>
      <w:r>
        <w:rPr>
          <w:rFonts w:hint="eastAsia"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工作调研，摸清现状及问题，提出对策建议，形成调研报告。开展</w:t>
      </w:r>
      <w:r>
        <w:rPr>
          <w:rFonts w:hint="eastAsia"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两业融合</w:t>
      </w:r>
      <w:r>
        <w:rPr>
          <w:rFonts w:hint="eastAsia" w:eastAsia="仿宋_GB2312" w:cs="Times New Roman"/>
          <w:b w:val="0"/>
          <w:bCs w:val="0"/>
          <w:sz w:val="32"/>
          <w:szCs w:val="32"/>
          <w:highlight w:val="none"/>
          <w:lang w:val="en-US" w:eastAsia="zh-CN"/>
        </w:rPr>
        <w:t>”</w:t>
      </w:r>
      <w:r>
        <w:rPr>
          <w:rFonts w:hint="default" w:ascii="Times New Roman" w:hAnsi="Times New Roman" w:eastAsia="仿宋_GB2312" w:cs="Times New Roman"/>
          <w:b w:val="0"/>
          <w:bCs w:val="0"/>
          <w:sz w:val="32"/>
          <w:szCs w:val="32"/>
          <w:highlight w:val="none"/>
          <w:lang w:val="en-US" w:eastAsia="zh-CN"/>
        </w:rPr>
        <w:t>试点评估，形成第二批试点终期评估和第三批</w:t>
      </w:r>
      <w:r>
        <w:rPr>
          <w:rFonts w:hint="eastAsia" w:eastAsia="仿宋_GB2312" w:cs="Times New Roman"/>
          <w:b w:val="0"/>
          <w:bCs w:val="0"/>
          <w:sz w:val="32"/>
          <w:szCs w:val="32"/>
          <w:highlight w:val="none"/>
          <w:lang w:val="en-US" w:eastAsia="zh-CN"/>
        </w:rPr>
        <w:t>试点</w:t>
      </w:r>
      <w:r>
        <w:rPr>
          <w:rFonts w:hint="default" w:ascii="Times New Roman" w:hAnsi="Times New Roman" w:eastAsia="仿宋_GB2312" w:cs="Times New Roman"/>
          <w:b w:val="0"/>
          <w:bCs w:val="0"/>
          <w:sz w:val="32"/>
          <w:szCs w:val="32"/>
          <w:highlight w:val="none"/>
          <w:lang w:val="en-US" w:eastAsia="zh-CN"/>
        </w:rPr>
        <w:t>中期评估报告，评选出优秀试点企业、园区。</w:t>
      </w:r>
    </w:p>
    <w:p w14:paraId="3FE162A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highlight w:val="yellow"/>
        </w:rPr>
      </w:pPr>
      <w:r>
        <w:rPr>
          <w:rFonts w:hint="default" w:ascii="Times New Roman" w:hAnsi="Times New Roman" w:eastAsia="仿宋_GB2312" w:cs="Times New Roman"/>
          <w:b/>
          <w:bCs/>
          <w:sz w:val="32"/>
          <w:szCs w:val="32"/>
          <w:highlight w:val="none"/>
          <w:lang w:val="en-US" w:eastAsia="zh-CN"/>
        </w:rPr>
        <w:t>4、</w:t>
      </w:r>
      <w:r>
        <w:rPr>
          <w:rFonts w:hint="eastAsia" w:eastAsia="仿宋_GB2312" w:cs="Times New Roman"/>
          <w:b/>
          <w:bCs/>
          <w:sz w:val="32"/>
          <w:szCs w:val="32"/>
          <w:highlight w:val="none"/>
          <w:lang w:val="en-US" w:eastAsia="zh-CN"/>
        </w:rPr>
        <w:t>严</w:t>
      </w:r>
      <w:r>
        <w:rPr>
          <w:rFonts w:hint="default" w:ascii="Times New Roman" w:hAnsi="Times New Roman" w:eastAsia="仿宋_GB2312" w:cs="Times New Roman"/>
          <w:b/>
          <w:bCs/>
          <w:sz w:val="32"/>
          <w:szCs w:val="32"/>
          <w:highlight w:val="none"/>
        </w:rPr>
        <w:t>抓省</w:t>
      </w:r>
      <w:r>
        <w:rPr>
          <w:rFonts w:hint="eastAsia" w:eastAsia="仿宋_GB2312" w:cs="Times New Roman"/>
          <w:b/>
          <w:bCs/>
          <w:sz w:val="32"/>
          <w:szCs w:val="32"/>
          <w:highlight w:val="none"/>
          <w:lang w:val="en-US" w:eastAsia="zh-CN"/>
        </w:rPr>
        <w:t>级</w:t>
      </w:r>
      <w:r>
        <w:rPr>
          <w:rFonts w:hint="default" w:ascii="Times New Roman" w:hAnsi="Times New Roman" w:eastAsia="仿宋_GB2312" w:cs="Times New Roman"/>
          <w:b/>
          <w:bCs/>
          <w:sz w:val="32"/>
          <w:szCs w:val="32"/>
          <w:highlight w:val="none"/>
        </w:rPr>
        <w:t>专项规范管理</w:t>
      </w:r>
    </w:p>
    <w:p w14:paraId="1C5BD7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C00000"/>
          <w:sz w:val="32"/>
          <w:szCs w:val="32"/>
          <w:highlight w:val="yellow"/>
        </w:rPr>
      </w:pPr>
      <w:r>
        <w:rPr>
          <w:rFonts w:hint="default" w:ascii="Times New Roman" w:hAnsi="Times New Roman" w:eastAsia="仿宋_GB2312" w:cs="Times New Roman"/>
          <w:sz w:val="32"/>
          <w:szCs w:val="32"/>
          <w:highlight w:val="none"/>
          <w:lang w:val="en-US" w:eastAsia="zh-CN"/>
        </w:rPr>
        <w:t>开展2023年专项绩效目标完成情况评估，形成评估报告。全力配合专项审计，对审计发现的问题立行立改。会同省财政厅修订完善《湖南省现代服务业发展专项资金管理办法》，坚持问题导向，进一步规范管理程序；研究2024年两批次专项实施工作方案，明确支持重点和范围，加快推进专项实施。</w:t>
      </w:r>
      <w:bookmarkEnd w:id="56"/>
    </w:p>
    <w:p w14:paraId="28E750DD">
      <w:pPr>
        <w:spacing w:line="600" w:lineRule="exact"/>
        <w:ind w:firstLine="643" w:firstLineChars="200"/>
        <w:outlineLvl w:val="1"/>
        <w:rPr>
          <w:rFonts w:hint="default" w:ascii="Times New Roman" w:hAnsi="Times New Roman" w:eastAsia="楷体_GB2312" w:cs="Times New Roman"/>
          <w:b/>
          <w:sz w:val="32"/>
          <w:szCs w:val="32"/>
        </w:rPr>
      </w:pPr>
      <w:bookmarkStart w:id="57" w:name="_Toc30628"/>
      <w:bookmarkStart w:id="58" w:name="_Toc10667_WPSOffice_Level2"/>
      <w:bookmarkStart w:id="59" w:name="_Toc2686_WPSOffice_Level2"/>
      <w:r>
        <w:rPr>
          <w:rFonts w:hint="default" w:ascii="Times New Roman" w:hAnsi="Times New Roman" w:eastAsia="楷体_GB2312" w:cs="Times New Roman"/>
          <w:b/>
          <w:sz w:val="32"/>
          <w:szCs w:val="32"/>
        </w:rPr>
        <w:t>（二）评价结论</w:t>
      </w:r>
      <w:bookmarkEnd w:id="57"/>
      <w:bookmarkEnd w:id="58"/>
      <w:bookmarkEnd w:id="59"/>
    </w:p>
    <w:p w14:paraId="7B9D0867">
      <w:pPr>
        <w:spacing w:line="600" w:lineRule="exact"/>
        <w:ind w:firstLine="640" w:firstLineChars="2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年度湖南省现代服务业发展专项资金项目，严格按照项目的要求管理使用和分配，对我省现代服务业发展起到了积极的引导和推动作用。对照202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年度湖南省现代服务业发展专项资金支出方向绩效目标和绩效评价指标体系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通过定量和定性分析，从项目决策、项目过</w:t>
      </w:r>
      <w:r>
        <w:rPr>
          <w:rFonts w:hint="default" w:ascii="Times New Roman" w:hAnsi="Times New Roman" w:eastAsia="仿宋_GB2312" w:cs="Times New Roman"/>
          <w:sz w:val="32"/>
          <w:szCs w:val="32"/>
          <w:highlight w:val="none"/>
        </w:rPr>
        <w:t>程、项目产出、项目效益方面进行评价，本项目自评综合评分为</w:t>
      </w:r>
      <w:r>
        <w:rPr>
          <w:rFonts w:hint="eastAsia" w:eastAsia="仿宋_GB2312" w:cs="Times New Roman"/>
          <w:sz w:val="32"/>
          <w:szCs w:val="32"/>
          <w:highlight w:val="none"/>
          <w:lang w:val="en-US" w:eastAsia="zh-CN"/>
        </w:rPr>
        <w:t>94.31</w:t>
      </w:r>
      <w:r>
        <w:rPr>
          <w:rFonts w:hint="default" w:ascii="Times New Roman" w:hAnsi="Times New Roman" w:eastAsia="仿宋_GB2312" w:cs="Times New Roman"/>
          <w:sz w:val="32"/>
          <w:szCs w:val="32"/>
          <w:highlight w:val="none"/>
        </w:rPr>
        <w:t>分，评价等级为</w:t>
      </w:r>
      <w:r>
        <w:rPr>
          <w:rFonts w:hint="eastAsia" w:eastAsia="仿宋_GB2312" w:cs="Times New Roman"/>
          <w:sz w:val="32"/>
          <w:szCs w:val="32"/>
          <w:highlight w:val="none"/>
          <w:lang w:val="en-US" w:eastAsia="zh-CN"/>
        </w:rPr>
        <w:t>优</w:t>
      </w:r>
      <w:r>
        <w:rPr>
          <w:rFonts w:hint="default" w:ascii="Times New Roman" w:hAnsi="Times New Roman" w:eastAsia="仿宋_GB2312" w:cs="Times New Roman"/>
          <w:sz w:val="32"/>
          <w:szCs w:val="32"/>
          <w:highlight w:val="none"/>
        </w:rPr>
        <w:t>。</w:t>
      </w:r>
    </w:p>
    <w:p w14:paraId="68596B5C">
      <w:pPr>
        <w:spacing w:line="600" w:lineRule="exact"/>
        <w:ind w:firstLine="640" w:firstLineChars="200"/>
        <w:outlineLvl w:val="0"/>
        <w:rPr>
          <w:rFonts w:hint="default" w:ascii="Times New Roman" w:hAnsi="Times New Roman" w:eastAsia="黑体" w:cs="Times New Roman"/>
          <w:sz w:val="32"/>
          <w:szCs w:val="32"/>
        </w:rPr>
      </w:pPr>
      <w:bookmarkStart w:id="60" w:name="_Toc2686_WPSOffice_Level1"/>
      <w:bookmarkStart w:id="61" w:name="_Toc19694"/>
      <w:bookmarkStart w:id="62" w:name="_Toc10667_WPSOffice_Level1"/>
      <w:r>
        <w:rPr>
          <w:rFonts w:hint="default" w:ascii="Times New Roman" w:hAnsi="Times New Roman" w:eastAsia="黑体" w:cs="Times New Roman"/>
          <w:sz w:val="32"/>
          <w:szCs w:val="32"/>
        </w:rPr>
        <w:t>四、绩效评价指标分析</w:t>
      </w:r>
      <w:bookmarkEnd w:id="60"/>
      <w:bookmarkEnd w:id="61"/>
      <w:bookmarkEnd w:id="62"/>
    </w:p>
    <w:p w14:paraId="6D9EDED1">
      <w:pPr>
        <w:spacing w:line="600" w:lineRule="exact"/>
        <w:ind w:firstLine="643" w:firstLineChars="200"/>
        <w:outlineLvl w:val="1"/>
        <w:rPr>
          <w:rFonts w:hint="eastAsia" w:eastAsia="楷体_GB2312"/>
          <w:b/>
          <w:color w:val="auto"/>
          <w:sz w:val="32"/>
          <w:szCs w:val="32"/>
          <w:highlight w:val="none"/>
          <w:lang w:val="en-US" w:eastAsia="zh-CN"/>
        </w:rPr>
      </w:pPr>
      <w:bookmarkStart w:id="63" w:name="_Toc15068"/>
      <w:bookmarkStart w:id="64" w:name="_Toc14991_WPSOffice_Level2"/>
      <w:bookmarkStart w:id="65" w:name="_Toc417"/>
      <w:bookmarkStart w:id="66" w:name="_Toc21781_WPSOffice_Level1"/>
      <w:bookmarkStart w:id="67" w:name="_Toc14991_WPSOffice_Level1"/>
      <w:bookmarkStart w:id="68" w:name="_Toc30046"/>
      <w:r>
        <w:rPr>
          <w:rFonts w:hint="eastAsia" w:eastAsia="楷体_GB2312"/>
          <w:b/>
          <w:color w:val="auto"/>
          <w:sz w:val="32"/>
          <w:szCs w:val="32"/>
          <w:highlight w:val="none"/>
        </w:rPr>
        <w:t>（一）预算执行率</w:t>
      </w:r>
      <w:r>
        <w:rPr>
          <w:rFonts w:hint="eastAsia" w:eastAsia="楷体_GB2312"/>
          <w:b/>
          <w:color w:val="auto"/>
          <w:sz w:val="32"/>
          <w:szCs w:val="32"/>
          <w:highlight w:val="none"/>
          <w:lang w:val="en-US" w:eastAsia="zh-CN"/>
        </w:rPr>
        <w:t>完成情况</w:t>
      </w:r>
      <w:bookmarkEnd w:id="63"/>
    </w:p>
    <w:bookmarkEnd w:id="64"/>
    <w:bookmarkEnd w:id="65"/>
    <w:p w14:paraId="454A3ACF">
      <w:pPr>
        <w:spacing w:line="600" w:lineRule="exact"/>
        <w:ind w:firstLine="640" w:firstLineChars="200"/>
        <w:rPr>
          <w:rFonts w:hint="default" w:eastAsia="仿宋_GB2312"/>
          <w:color w:val="auto"/>
          <w:sz w:val="32"/>
          <w:szCs w:val="32"/>
          <w:highlight w:val="none"/>
          <w:lang w:val="en-US" w:eastAsia="zh-CN"/>
        </w:rPr>
      </w:pPr>
      <w:r>
        <w:rPr>
          <w:rFonts w:hint="eastAsia" w:eastAsia="仿宋_GB2312"/>
          <w:color w:val="auto"/>
          <w:sz w:val="32"/>
          <w:szCs w:val="32"/>
          <w:highlight w:val="none"/>
        </w:rPr>
        <w:t>预算执行率指标分值为</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分，评价得分</w:t>
      </w:r>
      <w:r>
        <w:rPr>
          <w:rFonts w:hint="eastAsia" w:eastAsia="仿宋_GB2312"/>
          <w:color w:val="auto"/>
          <w:sz w:val="32"/>
          <w:szCs w:val="32"/>
          <w:highlight w:val="none"/>
          <w:lang w:val="en-US" w:eastAsia="zh-CN"/>
        </w:rPr>
        <w:t>4.41</w:t>
      </w:r>
      <w:r>
        <w:rPr>
          <w:rFonts w:hint="eastAsia" w:eastAsia="仿宋_GB2312"/>
          <w:color w:val="auto"/>
          <w:sz w:val="32"/>
          <w:szCs w:val="32"/>
          <w:highlight w:val="none"/>
        </w:rPr>
        <w:t>分，主要扣分原因</w:t>
      </w:r>
      <w:r>
        <w:rPr>
          <w:rFonts w:hint="eastAsia" w:eastAsia="仿宋_GB2312"/>
          <w:color w:val="auto"/>
          <w:sz w:val="32"/>
          <w:szCs w:val="32"/>
          <w:highlight w:val="none"/>
          <w:lang w:val="en-US" w:eastAsia="zh-CN"/>
        </w:rPr>
        <w:t>为：预算执行率不高。。</w:t>
      </w:r>
    </w:p>
    <w:p w14:paraId="727593A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eastAsia="楷体_GB2312"/>
          <w:b/>
          <w:color w:val="auto"/>
          <w:sz w:val="32"/>
          <w:szCs w:val="32"/>
          <w:highlight w:val="none"/>
        </w:rPr>
      </w:pPr>
      <w:bookmarkStart w:id="69" w:name="_Toc10797_WPSOffice_Level2"/>
      <w:bookmarkStart w:id="70" w:name="_Toc23618"/>
      <w:bookmarkStart w:id="71" w:name="_Toc15877"/>
      <w:r>
        <w:rPr>
          <w:rFonts w:hint="eastAsia" w:eastAsia="楷体_GB2312"/>
          <w:b/>
          <w:color w:val="auto"/>
          <w:sz w:val="32"/>
          <w:szCs w:val="32"/>
          <w:highlight w:val="none"/>
        </w:rPr>
        <w:t>（二）</w:t>
      </w:r>
      <w:bookmarkEnd w:id="69"/>
      <w:bookmarkEnd w:id="70"/>
      <w:r>
        <w:rPr>
          <w:rFonts w:hint="eastAsia" w:eastAsia="楷体_GB2312"/>
          <w:b/>
          <w:color w:val="auto"/>
          <w:sz w:val="32"/>
          <w:szCs w:val="32"/>
          <w:highlight w:val="none"/>
        </w:rPr>
        <w:t>产出指标</w:t>
      </w:r>
      <w:r>
        <w:rPr>
          <w:rFonts w:hint="eastAsia" w:eastAsia="楷体_GB2312"/>
          <w:b/>
          <w:color w:val="auto"/>
          <w:sz w:val="32"/>
          <w:szCs w:val="32"/>
          <w:highlight w:val="none"/>
          <w:lang w:val="en-US" w:eastAsia="zh-CN"/>
        </w:rPr>
        <w:t>完成情况</w:t>
      </w:r>
      <w:bookmarkEnd w:id="71"/>
    </w:p>
    <w:p w14:paraId="7982AC98">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产出指标分值</w:t>
      </w:r>
      <w:r>
        <w:rPr>
          <w:rFonts w:hint="eastAsia" w:eastAsia="仿宋_GB2312"/>
          <w:color w:val="auto"/>
          <w:sz w:val="32"/>
          <w:szCs w:val="32"/>
          <w:highlight w:val="none"/>
          <w:lang w:eastAsia="zh-CN"/>
        </w:rPr>
        <w:t>为</w:t>
      </w:r>
      <w:r>
        <w:rPr>
          <w:rFonts w:hint="eastAsia" w:eastAsia="仿宋_GB2312"/>
          <w:color w:val="auto"/>
          <w:sz w:val="32"/>
          <w:szCs w:val="32"/>
          <w:highlight w:val="none"/>
          <w:lang w:val="en-US" w:eastAsia="zh-CN"/>
        </w:rPr>
        <w:t>40</w:t>
      </w:r>
      <w:r>
        <w:rPr>
          <w:rFonts w:hint="eastAsia" w:eastAsia="仿宋_GB2312"/>
          <w:color w:val="auto"/>
          <w:sz w:val="32"/>
          <w:szCs w:val="32"/>
          <w:highlight w:val="none"/>
        </w:rPr>
        <w:t>分，评价得分</w:t>
      </w:r>
      <w:r>
        <w:rPr>
          <w:rFonts w:hint="eastAsia" w:eastAsia="仿宋_GB2312"/>
          <w:color w:val="auto"/>
          <w:sz w:val="32"/>
          <w:szCs w:val="32"/>
          <w:highlight w:val="none"/>
          <w:lang w:val="en-US" w:eastAsia="zh-CN"/>
        </w:rPr>
        <w:t>39.9</w:t>
      </w:r>
      <w:r>
        <w:rPr>
          <w:rFonts w:hint="eastAsia" w:eastAsia="仿宋_GB2312"/>
          <w:color w:val="auto"/>
          <w:sz w:val="32"/>
          <w:szCs w:val="32"/>
          <w:highlight w:val="none"/>
        </w:rPr>
        <w:t>分，主要扣分原因</w:t>
      </w:r>
      <w:r>
        <w:rPr>
          <w:rFonts w:hint="eastAsia" w:eastAsia="仿宋_GB2312"/>
          <w:color w:val="auto"/>
          <w:sz w:val="32"/>
          <w:szCs w:val="32"/>
          <w:highlight w:val="none"/>
          <w:lang w:val="en-US" w:eastAsia="zh-CN"/>
        </w:rPr>
        <w:t>为</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个别项目建设进度滞后</w:t>
      </w:r>
      <w:r>
        <w:rPr>
          <w:rFonts w:hint="eastAsia" w:eastAsia="仿宋_GB2312"/>
          <w:color w:val="auto"/>
          <w:sz w:val="32"/>
          <w:szCs w:val="32"/>
          <w:highlight w:val="none"/>
        </w:rPr>
        <w:t>。</w:t>
      </w:r>
    </w:p>
    <w:p w14:paraId="3FD477A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eastAsia" w:eastAsia="楷体_GB2312"/>
          <w:b/>
          <w:color w:val="auto"/>
          <w:sz w:val="32"/>
          <w:szCs w:val="32"/>
          <w:highlight w:val="none"/>
          <w:lang w:val="en-US" w:eastAsia="zh-CN"/>
        </w:rPr>
      </w:pPr>
      <w:bookmarkStart w:id="72" w:name="_Toc24296"/>
      <w:bookmarkStart w:id="73" w:name="_Toc22691_WPSOffice_Level2"/>
      <w:bookmarkStart w:id="74" w:name="_Toc1505"/>
      <w:r>
        <w:rPr>
          <w:rFonts w:hint="eastAsia" w:eastAsia="楷体_GB2312"/>
          <w:b/>
          <w:color w:val="auto"/>
          <w:sz w:val="32"/>
          <w:szCs w:val="32"/>
          <w:highlight w:val="none"/>
        </w:rPr>
        <w:t>（三）</w:t>
      </w:r>
      <w:bookmarkEnd w:id="72"/>
      <w:bookmarkEnd w:id="73"/>
      <w:r>
        <w:rPr>
          <w:rFonts w:hint="eastAsia" w:eastAsia="楷体_GB2312"/>
          <w:b/>
          <w:color w:val="auto"/>
          <w:sz w:val="32"/>
          <w:szCs w:val="32"/>
          <w:highlight w:val="none"/>
        </w:rPr>
        <w:t>效益指标</w:t>
      </w:r>
      <w:r>
        <w:rPr>
          <w:rFonts w:hint="eastAsia" w:eastAsia="楷体_GB2312"/>
          <w:b/>
          <w:color w:val="auto"/>
          <w:sz w:val="32"/>
          <w:szCs w:val="32"/>
          <w:highlight w:val="none"/>
          <w:lang w:val="en-US" w:eastAsia="zh-CN"/>
        </w:rPr>
        <w:t>完成情况</w:t>
      </w:r>
      <w:bookmarkEnd w:id="74"/>
    </w:p>
    <w:p w14:paraId="76A4A7C0">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效益指标分值</w:t>
      </w:r>
      <w:r>
        <w:rPr>
          <w:rFonts w:hint="eastAsia" w:eastAsia="仿宋_GB2312"/>
          <w:color w:val="auto"/>
          <w:sz w:val="32"/>
          <w:szCs w:val="32"/>
          <w:highlight w:val="none"/>
          <w:lang w:eastAsia="zh-CN"/>
        </w:rPr>
        <w:t>为</w:t>
      </w:r>
      <w:r>
        <w:rPr>
          <w:rFonts w:hint="eastAsia" w:eastAsia="仿宋_GB2312"/>
          <w:color w:val="auto"/>
          <w:sz w:val="32"/>
          <w:szCs w:val="32"/>
          <w:highlight w:val="none"/>
          <w:lang w:val="en-US" w:eastAsia="zh-CN"/>
        </w:rPr>
        <w:t>3</w:t>
      </w:r>
      <w:r>
        <w:rPr>
          <w:rFonts w:hint="eastAsia" w:eastAsia="仿宋_GB2312"/>
          <w:color w:val="auto"/>
          <w:sz w:val="32"/>
          <w:szCs w:val="32"/>
          <w:highlight w:val="none"/>
        </w:rPr>
        <w:t>0分，评价得分</w:t>
      </w:r>
      <w:r>
        <w:rPr>
          <w:rFonts w:hint="eastAsia" w:eastAsia="仿宋_GB2312"/>
          <w:color w:val="auto"/>
          <w:sz w:val="32"/>
          <w:szCs w:val="32"/>
          <w:highlight w:val="none"/>
          <w:lang w:val="en-US" w:eastAsia="zh-CN"/>
        </w:rPr>
        <w:t>30</w:t>
      </w:r>
      <w:r>
        <w:rPr>
          <w:rFonts w:hint="eastAsia" w:eastAsia="仿宋_GB2312"/>
          <w:color w:val="auto"/>
          <w:sz w:val="32"/>
          <w:szCs w:val="32"/>
          <w:highlight w:val="none"/>
        </w:rPr>
        <w:t>分</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各项指标均已完成</w:t>
      </w:r>
      <w:r>
        <w:rPr>
          <w:rFonts w:hint="eastAsia" w:eastAsia="仿宋_GB2312"/>
          <w:color w:val="auto"/>
          <w:sz w:val="32"/>
          <w:szCs w:val="32"/>
          <w:highlight w:val="none"/>
          <w:lang w:eastAsia="zh-CN"/>
        </w:rPr>
        <w:t>。</w:t>
      </w:r>
    </w:p>
    <w:p w14:paraId="06054A5B">
      <w:pPr>
        <w:spacing w:line="600" w:lineRule="exact"/>
        <w:ind w:firstLine="643" w:firstLineChars="200"/>
        <w:outlineLvl w:val="1"/>
        <w:rPr>
          <w:rFonts w:hint="default" w:eastAsia="楷体_GB2312"/>
          <w:b/>
          <w:color w:val="auto"/>
          <w:sz w:val="32"/>
          <w:szCs w:val="32"/>
          <w:highlight w:val="none"/>
          <w:lang w:val="en-US" w:eastAsia="zh-CN"/>
        </w:rPr>
      </w:pPr>
      <w:bookmarkStart w:id="75" w:name="_Toc26953"/>
      <w:bookmarkStart w:id="76" w:name="_Toc26822_WPSOffice_Level2"/>
      <w:bookmarkStart w:id="77" w:name="_Toc12726"/>
      <w:r>
        <w:rPr>
          <w:rFonts w:hint="eastAsia" w:eastAsia="楷体_GB2312"/>
          <w:b/>
          <w:color w:val="auto"/>
          <w:sz w:val="32"/>
          <w:szCs w:val="32"/>
          <w:highlight w:val="none"/>
        </w:rPr>
        <w:t>（四）</w:t>
      </w:r>
      <w:bookmarkEnd w:id="75"/>
      <w:bookmarkEnd w:id="76"/>
      <w:r>
        <w:rPr>
          <w:rFonts w:hint="eastAsia" w:eastAsia="楷体_GB2312"/>
          <w:b/>
          <w:color w:val="auto"/>
          <w:sz w:val="32"/>
          <w:szCs w:val="32"/>
          <w:highlight w:val="none"/>
          <w:lang w:val="en-US" w:eastAsia="zh-CN"/>
        </w:rPr>
        <w:t>成本指标完成情况</w:t>
      </w:r>
    </w:p>
    <w:p w14:paraId="19928E57">
      <w:pPr>
        <w:spacing w:line="600" w:lineRule="exact"/>
        <w:ind w:firstLine="640" w:firstLineChars="200"/>
        <w:rPr>
          <w:rFonts w:hint="eastAsia" w:eastAsia="楷体_GB2312"/>
          <w:b/>
          <w:color w:val="auto"/>
          <w:sz w:val="32"/>
          <w:szCs w:val="32"/>
          <w:highlight w:val="none"/>
        </w:rPr>
      </w:pPr>
      <w:r>
        <w:rPr>
          <w:rFonts w:hint="eastAsia" w:eastAsia="仿宋_GB2312"/>
          <w:color w:val="auto"/>
          <w:sz w:val="32"/>
          <w:szCs w:val="32"/>
          <w:highlight w:val="none"/>
          <w:lang w:val="en-US" w:eastAsia="zh-CN"/>
        </w:rPr>
        <w:t>成本</w:t>
      </w:r>
      <w:r>
        <w:rPr>
          <w:rFonts w:hint="eastAsia" w:eastAsia="仿宋_GB2312"/>
          <w:color w:val="auto"/>
          <w:sz w:val="32"/>
          <w:szCs w:val="32"/>
          <w:highlight w:val="none"/>
        </w:rPr>
        <w:t>指标分值</w:t>
      </w:r>
      <w:r>
        <w:rPr>
          <w:rFonts w:hint="eastAsia" w:eastAsia="仿宋_GB2312"/>
          <w:color w:val="auto"/>
          <w:sz w:val="32"/>
          <w:szCs w:val="32"/>
          <w:highlight w:val="none"/>
          <w:lang w:eastAsia="zh-CN"/>
        </w:rPr>
        <w:t>为</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分，评价得分</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分</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各项指标均已完成</w:t>
      </w:r>
      <w:r>
        <w:rPr>
          <w:rFonts w:hint="eastAsia" w:eastAsia="仿宋_GB2312"/>
          <w:color w:val="auto"/>
          <w:sz w:val="32"/>
          <w:szCs w:val="32"/>
          <w:highlight w:val="none"/>
          <w:lang w:eastAsia="zh-CN"/>
        </w:rPr>
        <w:t>。</w:t>
      </w:r>
    </w:p>
    <w:p w14:paraId="7E51D50A">
      <w:pPr>
        <w:spacing w:line="600" w:lineRule="exact"/>
        <w:ind w:firstLine="643" w:firstLineChars="200"/>
        <w:outlineLvl w:val="1"/>
        <w:rPr>
          <w:rFonts w:hint="default" w:eastAsia="楷体_GB2312"/>
          <w:b/>
          <w:color w:val="auto"/>
          <w:sz w:val="32"/>
          <w:szCs w:val="32"/>
          <w:highlight w:val="none"/>
          <w:lang w:val="en-US" w:eastAsia="zh-CN"/>
        </w:rPr>
      </w:pPr>
      <w:r>
        <w:rPr>
          <w:rFonts w:hint="eastAsia" w:eastAsia="楷体_GB2312"/>
          <w:b/>
          <w:color w:val="auto"/>
          <w:sz w:val="32"/>
          <w:szCs w:val="32"/>
          <w:highlight w:val="none"/>
        </w:rPr>
        <w:t>（</w:t>
      </w:r>
      <w:r>
        <w:rPr>
          <w:rFonts w:hint="eastAsia" w:eastAsia="楷体_GB2312"/>
          <w:b/>
          <w:color w:val="auto"/>
          <w:sz w:val="32"/>
          <w:szCs w:val="32"/>
          <w:highlight w:val="none"/>
          <w:lang w:val="en-US" w:eastAsia="zh-CN"/>
        </w:rPr>
        <w:t>五</w:t>
      </w:r>
      <w:r>
        <w:rPr>
          <w:rFonts w:hint="eastAsia" w:eastAsia="楷体_GB2312"/>
          <w:b/>
          <w:color w:val="auto"/>
          <w:sz w:val="32"/>
          <w:szCs w:val="32"/>
          <w:highlight w:val="none"/>
        </w:rPr>
        <w:t>）满意度指标</w:t>
      </w:r>
      <w:bookmarkEnd w:id="77"/>
      <w:r>
        <w:rPr>
          <w:rFonts w:hint="eastAsia" w:eastAsia="楷体_GB2312"/>
          <w:b/>
          <w:color w:val="auto"/>
          <w:sz w:val="32"/>
          <w:szCs w:val="32"/>
          <w:highlight w:val="none"/>
          <w:lang w:val="en-US" w:eastAsia="zh-CN"/>
        </w:rPr>
        <w:t>完成情况</w:t>
      </w:r>
    </w:p>
    <w:p w14:paraId="1AA748EB">
      <w:pPr>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rPr>
        <w:t>满意度指标分值</w:t>
      </w:r>
      <w:r>
        <w:rPr>
          <w:rFonts w:hint="eastAsia" w:eastAsia="仿宋_GB2312"/>
          <w:color w:val="auto"/>
          <w:sz w:val="32"/>
          <w:szCs w:val="32"/>
          <w:highlight w:val="none"/>
          <w:lang w:eastAsia="zh-CN"/>
        </w:rPr>
        <w:t>为</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分，评价得分</w:t>
      </w:r>
      <w:r>
        <w:rPr>
          <w:rFonts w:hint="eastAsia" w:eastAsia="仿宋_GB2312"/>
          <w:color w:val="auto"/>
          <w:sz w:val="32"/>
          <w:szCs w:val="32"/>
          <w:highlight w:val="none"/>
          <w:lang w:val="en-US" w:eastAsia="zh-CN"/>
        </w:rPr>
        <w:t>10</w:t>
      </w:r>
      <w:r>
        <w:rPr>
          <w:rFonts w:hint="eastAsia" w:eastAsia="仿宋_GB2312"/>
          <w:color w:val="auto"/>
          <w:sz w:val="32"/>
          <w:szCs w:val="32"/>
          <w:highlight w:val="none"/>
        </w:rPr>
        <w:t>分</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各项指标均已完成</w:t>
      </w:r>
      <w:r>
        <w:rPr>
          <w:rFonts w:hint="eastAsia" w:eastAsia="仿宋_GB2312"/>
          <w:color w:val="auto"/>
          <w:sz w:val="32"/>
          <w:szCs w:val="32"/>
          <w:highlight w:val="none"/>
          <w:lang w:eastAsia="zh-CN"/>
        </w:rPr>
        <w:t>。</w:t>
      </w:r>
    </w:p>
    <w:p w14:paraId="3791741D">
      <w:pPr>
        <w:spacing w:line="600" w:lineRule="exact"/>
        <w:ind w:firstLine="643" w:firstLineChars="200"/>
        <w:outlineLvl w:val="0"/>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五、主要经验及做法、存在的问题及原因分析</w:t>
      </w:r>
      <w:bookmarkEnd w:id="66"/>
      <w:bookmarkEnd w:id="67"/>
      <w:bookmarkEnd w:id="68"/>
    </w:p>
    <w:p w14:paraId="3DD767A5">
      <w:pPr>
        <w:spacing w:line="600" w:lineRule="exact"/>
        <w:ind w:firstLine="643" w:firstLineChars="200"/>
        <w:outlineLvl w:val="1"/>
        <w:rPr>
          <w:rFonts w:hint="default" w:ascii="Times New Roman" w:hAnsi="Times New Roman" w:eastAsia="楷体_GB2312" w:cs="Times New Roman"/>
          <w:b/>
          <w:sz w:val="32"/>
          <w:szCs w:val="32"/>
        </w:rPr>
      </w:pPr>
      <w:bookmarkStart w:id="78" w:name="_Toc27514_WPSOffice_Level2"/>
      <w:bookmarkStart w:id="79" w:name="_Toc1561_WPSOffice_Level2"/>
      <w:bookmarkStart w:id="80" w:name="_Toc26855"/>
      <w:r>
        <w:rPr>
          <w:rFonts w:hint="default" w:ascii="Times New Roman" w:hAnsi="Times New Roman" w:eastAsia="楷体_GB2312" w:cs="Times New Roman"/>
          <w:b/>
          <w:sz w:val="32"/>
          <w:szCs w:val="32"/>
        </w:rPr>
        <w:t>（一）主要经验及做法</w:t>
      </w:r>
      <w:bookmarkEnd w:id="78"/>
      <w:bookmarkEnd w:id="79"/>
      <w:bookmarkEnd w:id="80"/>
    </w:p>
    <w:p w14:paraId="0D9BF49B">
      <w:pPr>
        <w:numPr>
          <w:ilvl w:val="0"/>
          <w:numId w:val="0"/>
        </w:numPr>
        <w:spacing w:line="600" w:lineRule="exact"/>
        <w:ind w:firstLine="643" w:firstLineChars="200"/>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1、优化资金投向。</w:t>
      </w:r>
      <w:r>
        <w:rPr>
          <w:rFonts w:hint="default" w:ascii="Times New Roman" w:hAnsi="Times New Roman" w:eastAsia="仿宋_GB2312" w:cs="Times New Roman"/>
          <w:sz w:val="32"/>
          <w:szCs w:val="32"/>
          <w:lang w:val="en-US" w:eastAsia="zh-CN"/>
        </w:rPr>
        <w:t>围绕省委</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省政府决策部署，聚焦服务业重点产业、关键领域和薄弱环节，谋划年度支持重点。</w:t>
      </w:r>
      <w:r>
        <w:rPr>
          <w:rFonts w:hint="default" w:ascii="Times New Roman" w:hAnsi="Times New Roman" w:eastAsia="仿宋_GB2312" w:cs="Times New Roman"/>
          <w:sz w:val="32"/>
          <w:szCs w:val="32"/>
        </w:rPr>
        <w:t>充分发挥财政资金的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杠杆效应</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，引导带动社会资本参与，不断盘活存量，放大增量，薄弱环节逐步得到改善。</w:t>
      </w:r>
    </w:p>
    <w:p w14:paraId="230DD031">
      <w:pPr>
        <w:numPr>
          <w:ilvl w:val="0"/>
          <w:numId w:val="0"/>
        </w:numPr>
        <w:spacing w:line="600" w:lineRule="exact"/>
        <w:ind w:firstLine="643" w:firstLineChars="200"/>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2、落实绩效</w:t>
      </w:r>
      <w:r>
        <w:rPr>
          <w:rFonts w:hint="eastAsia" w:eastAsia="仿宋_GB2312" w:cs="Times New Roman"/>
          <w:b/>
          <w:bCs/>
          <w:sz w:val="32"/>
          <w:szCs w:val="32"/>
          <w:lang w:val="en-US" w:eastAsia="zh-CN"/>
        </w:rPr>
        <w:t>成果</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lang w:val="en-US" w:eastAsia="zh-CN"/>
        </w:rPr>
        <w:t>将绩效评价结果作为预算调整和今后年度项目资金安</w:t>
      </w:r>
      <w:r>
        <w:rPr>
          <w:rFonts w:hint="default" w:ascii="Times New Roman" w:hAnsi="Times New Roman" w:eastAsia="仿宋_GB2312" w:cs="Times New Roman"/>
          <w:sz w:val="32"/>
          <w:szCs w:val="32"/>
        </w:rPr>
        <w:t>排的参考依据，实现预算目标和绩效管理一体化，推动建立全方位、全过程、全覆盖的项目实施和绩效目标管理体系，确保预算内资金安全使用、高效运行</w:t>
      </w:r>
      <w:r>
        <w:rPr>
          <w:rFonts w:hint="default" w:ascii="Times New Roman" w:hAnsi="Times New Roman" w:eastAsia="仿宋_GB2312" w:cs="Times New Roman"/>
          <w:sz w:val="32"/>
          <w:szCs w:val="32"/>
          <w:lang w:eastAsia="zh-CN"/>
        </w:rPr>
        <w:t>。</w:t>
      </w:r>
    </w:p>
    <w:p w14:paraId="6E8F0B30">
      <w:pPr>
        <w:numPr>
          <w:ilvl w:val="0"/>
          <w:numId w:val="0"/>
        </w:numPr>
        <w:spacing w:line="600" w:lineRule="exact"/>
        <w:ind w:firstLine="643" w:firstLineChars="200"/>
        <w:outlineLvl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3、全程公开。</w:t>
      </w:r>
      <w:r>
        <w:rPr>
          <w:rFonts w:hint="default" w:ascii="Times New Roman" w:hAnsi="Times New Roman" w:eastAsia="仿宋_GB2312" w:cs="Times New Roman"/>
          <w:sz w:val="32"/>
          <w:szCs w:val="32"/>
        </w:rPr>
        <w:t>省财政厅、省发改委按照职责分工共同管理，资金安排与管理遵循</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规划引领、政策引导，突出重点、注重绩效，公开公正、规范管理</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原则，实行管理办法、申报流程、评审结果、分配结果、绩效评价全过程公开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接受社会监督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切实做好项目</w:t>
      </w:r>
      <w:r>
        <w:rPr>
          <w:rFonts w:hint="default" w:ascii="Times New Roman" w:hAnsi="Times New Roman" w:eastAsia="仿宋_GB2312" w:cs="Times New Roman"/>
          <w:sz w:val="32"/>
          <w:szCs w:val="32"/>
          <w:lang w:val="en-US" w:eastAsia="zh-CN"/>
        </w:rPr>
        <w:t>相关工作，发挥资金最大效益。</w:t>
      </w:r>
    </w:p>
    <w:p w14:paraId="51FDD475">
      <w:pPr>
        <w:spacing w:line="600" w:lineRule="exact"/>
        <w:ind w:firstLine="643" w:firstLineChars="200"/>
        <w:outlineLvl w:val="1"/>
        <w:rPr>
          <w:rFonts w:hint="default" w:ascii="Times New Roman" w:hAnsi="Times New Roman" w:eastAsia="楷体_GB2312" w:cs="Times New Roman"/>
          <w:b/>
          <w:sz w:val="32"/>
          <w:szCs w:val="32"/>
        </w:rPr>
      </w:pPr>
      <w:bookmarkStart w:id="81" w:name="_Toc31724"/>
      <w:bookmarkStart w:id="82" w:name="_Toc30963_WPSOffice_Level2"/>
      <w:bookmarkStart w:id="83" w:name="_Toc32279_WPSOffice_Level2"/>
      <w:r>
        <w:rPr>
          <w:rFonts w:hint="default" w:ascii="Times New Roman" w:hAnsi="Times New Roman" w:eastAsia="楷体_GB2312" w:cs="Times New Roman"/>
          <w:b/>
          <w:sz w:val="32"/>
          <w:szCs w:val="32"/>
        </w:rPr>
        <w:t>（二）存在的问题及其原因分析</w:t>
      </w:r>
      <w:bookmarkEnd w:id="81"/>
      <w:bookmarkEnd w:id="82"/>
      <w:bookmarkEnd w:id="83"/>
    </w:p>
    <w:p w14:paraId="4EE31F21">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通过本次绩效自评</w:t>
      </w:r>
      <w:r>
        <w:rPr>
          <w:rFonts w:hint="default" w:ascii="Times New Roman" w:hAnsi="Times New Roman" w:eastAsia="仿宋_GB2312" w:cs="Times New Roman"/>
          <w:sz w:val="32"/>
          <w:szCs w:val="32"/>
          <w:highlight w:val="none"/>
        </w:rPr>
        <w:t>，发现</w:t>
      </w:r>
      <w:r>
        <w:rPr>
          <w:rFonts w:hint="eastAsia" w:eastAsia="仿宋_GB2312" w:cs="Times New Roman"/>
          <w:sz w:val="32"/>
          <w:szCs w:val="32"/>
          <w:highlight w:val="none"/>
          <w:lang w:val="en-US" w:eastAsia="zh-CN"/>
        </w:rPr>
        <w:t>存在以下</w:t>
      </w:r>
      <w:r>
        <w:rPr>
          <w:rFonts w:hint="default" w:ascii="Times New Roman" w:hAnsi="Times New Roman" w:eastAsia="仿宋_GB2312" w:cs="Times New Roman"/>
          <w:sz w:val="32"/>
          <w:szCs w:val="32"/>
        </w:rPr>
        <w:t>问题：</w:t>
      </w:r>
    </w:p>
    <w:p w14:paraId="272C66D6">
      <w:pPr>
        <w:spacing w:line="600" w:lineRule="exact"/>
        <w:ind w:firstLine="643" w:firstLineChars="200"/>
        <w:rPr>
          <w:rFonts w:hint="default" w:ascii="Times New Roman" w:hAnsi="Times New Roman" w:eastAsia="仿宋_GB2312" w:cs="Times New Roman"/>
          <w:b/>
          <w:bCs/>
          <w:sz w:val="32"/>
          <w:szCs w:val="32"/>
        </w:rPr>
      </w:pPr>
      <w:bookmarkStart w:id="84" w:name="_Toc5571"/>
      <w:bookmarkStart w:id="85" w:name="_Toc26199828"/>
      <w:r>
        <w:rPr>
          <w:rFonts w:hint="eastAsia" w:eastAsia="仿宋_GB2312" w:cs="Times New Roman"/>
          <w:b/>
          <w:bCs/>
          <w:sz w:val="32"/>
          <w:szCs w:val="32"/>
          <w:lang w:val="en-US" w:eastAsia="zh-CN"/>
        </w:rPr>
        <w:t>1</w:t>
      </w:r>
      <w:r>
        <w:rPr>
          <w:rFonts w:hint="default" w:ascii="Times New Roman" w:hAnsi="Times New Roman" w:eastAsia="仿宋_GB2312" w:cs="Times New Roman"/>
          <w:b/>
          <w:bCs/>
          <w:sz w:val="32"/>
          <w:szCs w:val="32"/>
        </w:rPr>
        <w:t>、</w:t>
      </w:r>
      <w:bookmarkEnd w:id="84"/>
      <w:r>
        <w:rPr>
          <w:rFonts w:hint="default" w:ascii="Times New Roman" w:hAnsi="Times New Roman" w:eastAsia="仿宋_GB2312" w:cs="Times New Roman"/>
          <w:b/>
          <w:bCs/>
          <w:sz w:val="32"/>
          <w:szCs w:val="32"/>
        </w:rPr>
        <w:t>部分项目专项资金暂未到账或到账不及时</w:t>
      </w:r>
    </w:p>
    <w:p w14:paraId="1FA97983">
      <w:pPr>
        <w:spacing w:line="600" w:lineRule="exact"/>
        <w:ind w:firstLine="640" w:firstLineChars="200"/>
        <w:rPr>
          <w:rFonts w:hint="default" w:ascii="Times New Roman" w:hAnsi="Times New Roman" w:eastAsia="仿宋_GB2312" w:cs="Times New Roman"/>
          <w:sz w:val="32"/>
          <w:szCs w:val="32"/>
          <w:highlight w:val="yellow"/>
          <w:lang w:val="en-US" w:eastAsia="zh-CN"/>
        </w:rPr>
      </w:pPr>
      <w:r>
        <w:rPr>
          <w:rFonts w:hint="default" w:ascii="Times New Roman" w:hAnsi="Times New Roman" w:eastAsia="仿宋_GB2312" w:cs="Times New Roman"/>
          <w:b w:val="0"/>
          <w:bCs w:val="0"/>
          <w:sz w:val="32"/>
          <w:szCs w:val="32"/>
          <w:highlight w:val="none"/>
          <w:lang w:val="en-US" w:eastAsia="zh-CN"/>
        </w:rPr>
        <w:t>本次</w:t>
      </w:r>
      <w:r>
        <w:rPr>
          <w:rFonts w:hint="eastAsia" w:eastAsia="仿宋_GB2312" w:cs="Times New Roman"/>
          <w:b w:val="0"/>
          <w:bCs w:val="0"/>
          <w:sz w:val="32"/>
          <w:szCs w:val="32"/>
          <w:highlight w:val="none"/>
          <w:lang w:val="en-US" w:eastAsia="zh-CN"/>
        </w:rPr>
        <w:t>自评</w:t>
      </w:r>
      <w:r>
        <w:rPr>
          <w:rFonts w:hint="default" w:ascii="Times New Roman" w:hAnsi="Times New Roman" w:eastAsia="仿宋_GB2312" w:cs="Times New Roman"/>
          <w:b w:val="0"/>
          <w:bCs w:val="0"/>
          <w:sz w:val="32"/>
          <w:szCs w:val="32"/>
          <w:highlight w:val="none"/>
          <w:lang w:val="en-US" w:eastAsia="zh-CN"/>
        </w:rPr>
        <w:t>发现</w:t>
      </w:r>
      <w:r>
        <w:rPr>
          <w:rFonts w:hint="eastAsia" w:eastAsia="仿宋_GB2312" w:cs="Times New Roman"/>
          <w:b w:val="0"/>
          <w:bCs w:val="0"/>
          <w:color w:val="auto"/>
          <w:sz w:val="32"/>
          <w:szCs w:val="32"/>
          <w:highlight w:val="none"/>
          <w:lang w:val="en-US" w:eastAsia="zh-CN"/>
        </w:rPr>
        <w:t>部分项目</w:t>
      </w:r>
      <w:r>
        <w:rPr>
          <w:rFonts w:hint="default" w:ascii="Times New Roman" w:hAnsi="Times New Roman" w:eastAsia="仿宋_GB2312" w:cs="Times New Roman"/>
          <w:b w:val="0"/>
          <w:bCs w:val="0"/>
          <w:sz w:val="32"/>
          <w:szCs w:val="32"/>
          <w:highlight w:val="none"/>
          <w:lang w:val="en-US" w:eastAsia="zh-CN"/>
        </w:rPr>
        <w:t>存在专项资金到账不及时的情况，如：</w:t>
      </w:r>
      <w:r>
        <w:rPr>
          <w:rFonts w:hint="default" w:ascii="Times New Roman" w:hAnsi="Times New Roman" w:eastAsia="仿宋_GB2312" w:cs="Times New Roman"/>
          <w:sz w:val="32"/>
          <w:szCs w:val="32"/>
          <w:highlight w:val="none"/>
          <w:lang w:val="en-US" w:eastAsia="zh-CN"/>
        </w:rPr>
        <w:t>湖南益安运动用品有限公司益安高端运动头盔研发设计及检验检测中心改建扩建项目专项资金共计</w:t>
      </w:r>
      <w:r>
        <w:rPr>
          <w:rFonts w:hint="eastAsia" w:eastAsia="仿宋_GB2312" w:cs="Times New Roman"/>
          <w:sz w:val="32"/>
          <w:szCs w:val="32"/>
          <w:highlight w:val="none"/>
          <w:lang w:val="en-US" w:eastAsia="zh-CN"/>
        </w:rPr>
        <w:t>200</w:t>
      </w:r>
      <w:r>
        <w:rPr>
          <w:rFonts w:hint="default" w:ascii="Times New Roman" w:hAnsi="Times New Roman" w:eastAsia="仿宋_GB2312" w:cs="Times New Roman"/>
          <w:sz w:val="32"/>
          <w:szCs w:val="32"/>
          <w:highlight w:val="none"/>
          <w:lang w:val="en-US" w:eastAsia="zh-CN"/>
        </w:rPr>
        <w:t>万元，截至</w:t>
      </w:r>
      <w:r>
        <w:rPr>
          <w:rFonts w:hint="eastAsia" w:eastAsia="仿宋_GB2312" w:cs="Times New Roman"/>
          <w:sz w:val="32"/>
          <w:szCs w:val="32"/>
          <w:highlight w:val="none"/>
          <w:lang w:val="en-US" w:eastAsia="zh-CN"/>
        </w:rPr>
        <w:t>自评</w:t>
      </w:r>
      <w:r>
        <w:rPr>
          <w:rFonts w:hint="default" w:ascii="Times New Roman" w:hAnsi="Times New Roman" w:eastAsia="仿宋_GB2312" w:cs="Times New Roman"/>
          <w:sz w:val="32"/>
          <w:szCs w:val="32"/>
          <w:highlight w:val="none"/>
          <w:lang w:val="en-US" w:eastAsia="zh-CN"/>
        </w:rPr>
        <w:t>日，暂未到账</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湖南省长康实业有限责任公司湖南长康先进制造和现代服务业融合发展项目专项资金共计</w:t>
      </w:r>
      <w:r>
        <w:rPr>
          <w:rFonts w:hint="eastAsia" w:eastAsia="仿宋_GB2312" w:cs="Times New Roman"/>
          <w:sz w:val="32"/>
          <w:szCs w:val="32"/>
          <w:highlight w:val="none"/>
          <w:lang w:val="en-US" w:eastAsia="zh-CN"/>
        </w:rPr>
        <w:t>200</w:t>
      </w:r>
      <w:r>
        <w:rPr>
          <w:rFonts w:hint="default" w:ascii="Times New Roman" w:hAnsi="Times New Roman" w:eastAsia="仿宋_GB2312" w:cs="Times New Roman"/>
          <w:sz w:val="32"/>
          <w:szCs w:val="32"/>
          <w:highlight w:val="none"/>
          <w:lang w:val="en-US" w:eastAsia="zh-CN"/>
        </w:rPr>
        <w:t>万元，</w:t>
      </w:r>
      <w:r>
        <w:rPr>
          <w:rFonts w:hint="eastAsia" w:eastAsia="仿宋_GB2312" w:cs="Times New Roman"/>
          <w:sz w:val="32"/>
          <w:szCs w:val="32"/>
          <w:highlight w:val="none"/>
          <w:lang w:val="en-US" w:eastAsia="zh-CN"/>
        </w:rPr>
        <w:t>于2025年1月24日到账；</w:t>
      </w:r>
      <w:r>
        <w:rPr>
          <w:rFonts w:hint="default" w:ascii="Times New Roman" w:hAnsi="Times New Roman" w:eastAsia="仿宋_GB2312" w:cs="Times New Roman"/>
          <w:b w:val="0"/>
          <w:bCs w:val="0"/>
          <w:sz w:val="32"/>
          <w:szCs w:val="32"/>
          <w:highlight w:val="none"/>
          <w:lang w:val="en-US" w:eastAsia="zh-CN"/>
        </w:rPr>
        <w:t>益阳市安兴电子有限公司铝电解电容器智能制造示范+工业互联网应用建设项目专项资金共计</w:t>
      </w:r>
      <w:r>
        <w:rPr>
          <w:rFonts w:hint="eastAsia" w:eastAsia="仿宋_GB2312" w:cs="Times New Roman"/>
          <w:b w:val="0"/>
          <w:bCs w:val="0"/>
          <w:sz w:val="32"/>
          <w:szCs w:val="32"/>
          <w:highlight w:val="none"/>
          <w:lang w:val="en-US" w:eastAsia="zh-CN"/>
        </w:rPr>
        <w:t>20</w:t>
      </w:r>
      <w:r>
        <w:rPr>
          <w:rFonts w:hint="default" w:ascii="Times New Roman" w:hAnsi="Times New Roman" w:eastAsia="仿宋_GB2312" w:cs="Times New Roman"/>
          <w:b w:val="0"/>
          <w:bCs w:val="0"/>
          <w:sz w:val="32"/>
          <w:szCs w:val="32"/>
          <w:highlight w:val="none"/>
          <w:lang w:val="en-US" w:eastAsia="zh-CN"/>
        </w:rPr>
        <w:t>0万元</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于2025年1月6日到账；湖南桑圆家居有限公司智能家居柔性化定制及全链条体系建设项目</w:t>
      </w:r>
      <w:r>
        <w:rPr>
          <w:rFonts w:hint="default" w:ascii="Times New Roman" w:hAnsi="Times New Roman" w:eastAsia="仿宋_GB2312" w:cs="Times New Roman"/>
          <w:b w:val="0"/>
          <w:bCs w:val="0"/>
          <w:sz w:val="32"/>
          <w:szCs w:val="32"/>
          <w:highlight w:val="none"/>
          <w:lang w:val="en-US" w:eastAsia="zh-CN"/>
        </w:rPr>
        <w:t>专项资金共计</w:t>
      </w:r>
      <w:r>
        <w:rPr>
          <w:rFonts w:hint="eastAsia" w:eastAsia="仿宋_GB2312" w:cs="Times New Roman"/>
          <w:b w:val="0"/>
          <w:bCs w:val="0"/>
          <w:sz w:val="32"/>
          <w:szCs w:val="32"/>
          <w:highlight w:val="none"/>
          <w:lang w:val="en-US" w:eastAsia="zh-CN"/>
        </w:rPr>
        <w:t>20</w:t>
      </w:r>
      <w:r>
        <w:rPr>
          <w:rFonts w:hint="default" w:ascii="Times New Roman" w:hAnsi="Times New Roman" w:eastAsia="仿宋_GB2312" w:cs="Times New Roman"/>
          <w:b w:val="0"/>
          <w:bCs w:val="0"/>
          <w:sz w:val="32"/>
          <w:szCs w:val="32"/>
          <w:highlight w:val="none"/>
          <w:lang w:val="en-US" w:eastAsia="zh-CN"/>
        </w:rPr>
        <w:t>0万元</w:t>
      </w:r>
      <w:r>
        <w:rPr>
          <w:rFonts w:hint="eastAsia"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于202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月</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2日到账100万元，剩余1</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0万元专项资金截至</w:t>
      </w:r>
      <w:r>
        <w:rPr>
          <w:rFonts w:hint="eastAsia" w:eastAsia="仿宋_GB2312" w:cs="Times New Roman"/>
          <w:sz w:val="32"/>
          <w:szCs w:val="32"/>
          <w:highlight w:val="none"/>
          <w:lang w:val="en-US" w:eastAsia="zh-CN"/>
        </w:rPr>
        <w:t>自评日</w:t>
      </w:r>
      <w:r>
        <w:rPr>
          <w:rFonts w:hint="default" w:ascii="Times New Roman" w:hAnsi="Times New Roman" w:eastAsia="仿宋_GB2312" w:cs="Times New Roman"/>
          <w:sz w:val="32"/>
          <w:szCs w:val="32"/>
          <w:highlight w:val="none"/>
          <w:lang w:val="en-US" w:eastAsia="zh-CN"/>
        </w:rPr>
        <w:t>，暂未到账。</w:t>
      </w:r>
    </w:p>
    <w:p w14:paraId="57D67C18">
      <w:pPr>
        <w:pStyle w:val="10"/>
        <w:keepNext w:val="0"/>
        <w:keepLines w:val="0"/>
        <w:pageBreakBefore w:val="0"/>
        <w:widowControl w:val="0"/>
        <w:numPr>
          <w:ilvl w:val="0"/>
          <w:numId w:val="0"/>
        </w:numPr>
        <w:kinsoku/>
        <w:wordWrap/>
        <w:overflowPunct/>
        <w:topLinePunct w:val="0"/>
        <w:bidi w:val="0"/>
        <w:snapToGrid/>
        <w:spacing w:after="0" w:line="600" w:lineRule="exact"/>
        <w:ind w:right="0" w:rightChars="0" w:firstLine="643" w:firstLineChars="200"/>
        <w:jc w:val="both"/>
        <w:textAlignment w:val="auto"/>
        <w:rPr>
          <w:rFonts w:hint="default" w:ascii="Times New Roman" w:hAnsi="Times New Roman" w:eastAsia="仿宋_GB2312" w:cs="Times New Roman"/>
          <w:b/>
          <w:bCs/>
          <w:strike w:val="0"/>
          <w:dstrike w:val="0"/>
          <w:kern w:val="2"/>
          <w:sz w:val="32"/>
          <w:szCs w:val="32"/>
          <w:highlight w:val="none"/>
          <w:lang w:val="en-US" w:eastAsia="zh-CN" w:bidi="ar-SA"/>
        </w:rPr>
      </w:pPr>
      <w:r>
        <w:rPr>
          <w:rFonts w:hint="eastAsia" w:ascii="Times New Roman" w:eastAsia="仿宋_GB2312" w:cs="Times New Roman"/>
          <w:b/>
          <w:bCs/>
          <w:strike w:val="0"/>
          <w:dstrike w:val="0"/>
          <w:kern w:val="2"/>
          <w:sz w:val="32"/>
          <w:szCs w:val="32"/>
          <w:highlight w:val="none"/>
          <w:lang w:val="en-US" w:eastAsia="zh-CN" w:bidi="ar-SA"/>
        </w:rPr>
        <w:t>2、</w:t>
      </w:r>
      <w:r>
        <w:rPr>
          <w:rFonts w:hint="default" w:ascii="Times New Roman" w:hAnsi="Times New Roman" w:eastAsia="仿宋_GB2312" w:cs="Times New Roman"/>
          <w:b/>
          <w:bCs/>
          <w:strike w:val="0"/>
          <w:dstrike w:val="0"/>
          <w:kern w:val="2"/>
          <w:sz w:val="32"/>
          <w:szCs w:val="32"/>
          <w:highlight w:val="none"/>
          <w:lang w:val="en-US" w:eastAsia="zh-CN" w:bidi="ar-SA"/>
        </w:rPr>
        <w:t>项目预算资金执行率不高</w:t>
      </w:r>
    </w:p>
    <w:p w14:paraId="65C8BB0C">
      <w:pPr>
        <w:spacing w:line="600" w:lineRule="exact"/>
        <w:ind w:firstLine="640" w:firstLineChars="200"/>
        <w:rPr>
          <w:rFonts w:hint="default" w:ascii="Times New Roman" w:hAnsi="Times New Roman" w:eastAsia="仿宋_GB2312" w:cs="Times New Roman"/>
          <w:strike w:val="0"/>
          <w:dstrike w:val="0"/>
          <w:sz w:val="32"/>
          <w:szCs w:val="32"/>
          <w:highlight w:val="none"/>
          <w:lang w:val="en-US" w:eastAsia="zh-CN"/>
        </w:rPr>
      </w:pPr>
      <w:r>
        <w:rPr>
          <w:rFonts w:hint="eastAsia" w:ascii="Times New Roman" w:hAnsi="Times New Roman" w:eastAsia="仿宋_GB2312" w:cs="Times New Roman"/>
          <w:strike w:val="0"/>
          <w:dstrike w:val="0"/>
          <w:sz w:val="32"/>
          <w:szCs w:val="32"/>
          <w:highlight w:val="none"/>
          <w:lang w:val="en-US" w:eastAsia="zh-CN"/>
        </w:rPr>
        <w:t>截至2024年12月31日，预算执行率仅</w:t>
      </w:r>
      <w:r>
        <w:rPr>
          <w:rFonts w:hint="eastAsia" w:eastAsia="仿宋_GB2312" w:cs="Times New Roman"/>
          <w:strike w:val="0"/>
          <w:dstrike w:val="0"/>
          <w:sz w:val="32"/>
          <w:szCs w:val="32"/>
          <w:highlight w:val="none"/>
          <w:lang w:val="en-US" w:eastAsia="zh-CN"/>
        </w:rPr>
        <w:t>44.12%</w:t>
      </w:r>
      <w:r>
        <w:rPr>
          <w:rFonts w:hint="eastAsia" w:ascii="Times New Roman" w:hAnsi="Times New Roman" w:eastAsia="仿宋_GB2312" w:cs="Times New Roman"/>
          <w:strike w:val="0"/>
          <w:dstrike w:val="0"/>
          <w:sz w:val="32"/>
          <w:szCs w:val="32"/>
          <w:highlight w:val="none"/>
          <w:lang w:val="en-US" w:eastAsia="zh-CN"/>
        </w:rPr>
        <w:t>，</w:t>
      </w:r>
      <w:r>
        <w:rPr>
          <w:rFonts w:hint="default" w:ascii="Times New Roman" w:hAnsi="Times New Roman" w:eastAsia="仿宋_GB2312" w:cs="Times New Roman"/>
          <w:b w:val="0"/>
          <w:bCs w:val="0"/>
          <w:strike w:val="0"/>
          <w:dstrike w:val="0"/>
          <w:kern w:val="2"/>
          <w:sz w:val="32"/>
          <w:szCs w:val="32"/>
          <w:highlight w:val="none"/>
          <w:lang w:val="en-US" w:eastAsia="zh-CN" w:bidi="ar-SA"/>
        </w:rPr>
        <w:t>预算资金执行率</w:t>
      </w:r>
      <w:r>
        <w:rPr>
          <w:rFonts w:hint="eastAsia" w:ascii="Times New Roman" w:hAnsi="Times New Roman" w:eastAsia="仿宋_GB2312" w:cs="Times New Roman"/>
          <w:b w:val="0"/>
          <w:bCs w:val="0"/>
          <w:strike w:val="0"/>
          <w:dstrike w:val="0"/>
          <w:kern w:val="2"/>
          <w:sz w:val="32"/>
          <w:szCs w:val="32"/>
          <w:highlight w:val="none"/>
          <w:lang w:val="en-US" w:eastAsia="zh-CN" w:bidi="ar-SA"/>
        </w:rPr>
        <w:t>有待提高，</w:t>
      </w:r>
      <w:r>
        <w:rPr>
          <w:rFonts w:hint="eastAsia" w:ascii="Times New Roman" w:hAnsi="Times New Roman" w:eastAsia="仿宋_GB2312" w:cs="Times New Roman"/>
          <w:b w:val="0"/>
          <w:bCs w:val="0"/>
          <w:kern w:val="2"/>
          <w:sz w:val="32"/>
          <w:szCs w:val="32"/>
          <w:highlight w:val="none"/>
          <w:lang w:val="en-US" w:eastAsia="zh-CN" w:bidi="ar-SA"/>
        </w:rPr>
        <w:t>主要原因是设备更新项目实行“后补助”方式，</w:t>
      </w:r>
      <w:r>
        <w:rPr>
          <w:rFonts w:hint="eastAsia" w:eastAsia="仿宋_GB2312" w:cs="Times New Roman"/>
          <w:b w:val="0"/>
          <w:bCs w:val="0"/>
          <w:kern w:val="2"/>
          <w:sz w:val="32"/>
          <w:szCs w:val="32"/>
          <w:highlight w:val="none"/>
          <w:lang w:val="en-US" w:eastAsia="zh-CN" w:bidi="ar-SA"/>
        </w:rPr>
        <w:t>部分</w:t>
      </w:r>
      <w:r>
        <w:rPr>
          <w:rFonts w:hint="eastAsia" w:ascii="Times New Roman" w:hAnsi="Times New Roman" w:eastAsia="仿宋_GB2312" w:cs="Times New Roman"/>
          <w:b w:val="0"/>
          <w:bCs w:val="0"/>
          <w:kern w:val="2"/>
          <w:sz w:val="32"/>
          <w:szCs w:val="32"/>
          <w:highlight w:val="none"/>
          <w:lang w:val="en-US" w:eastAsia="zh-CN" w:bidi="ar-SA"/>
        </w:rPr>
        <w:t>设备更新</w:t>
      </w:r>
      <w:r>
        <w:rPr>
          <w:rFonts w:hint="eastAsia" w:eastAsia="仿宋_GB2312" w:cs="Times New Roman"/>
          <w:b w:val="0"/>
          <w:bCs w:val="0"/>
          <w:kern w:val="2"/>
          <w:sz w:val="32"/>
          <w:szCs w:val="32"/>
          <w:highlight w:val="none"/>
          <w:lang w:val="en-US" w:eastAsia="zh-CN" w:bidi="ar-SA"/>
        </w:rPr>
        <w:t>项目验收时间为2024年12月底，专项资金拨付时间较晚，项目预算执行率不高</w:t>
      </w:r>
      <w:r>
        <w:rPr>
          <w:rFonts w:hint="eastAsia" w:ascii="Times New Roman" w:hAnsi="Times New Roman" w:eastAsia="仿宋_GB2312" w:cs="Times New Roman"/>
          <w:b w:val="0"/>
          <w:bCs w:val="0"/>
          <w:strike w:val="0"/>
          <w:dstrike w:val="0"/>
          <w:kern w:val="2"/>
          <w:sz w:val="32"/>
          <w:szCs w:val="32"/>
          <w:highlight w:val="none"/>
          <w:lang w:val="en-US" w:eastAsia="zh-CN" w:bidi="ar-SA"/>
        </w:rPr>
        <w:t>。</w:t>
      </w:r>
    </w:p>
    <w:p w14:paraId="69CEB9BC">
      <w:pPr>
        <w:numPr>
          <w:ilvl w:val="0"/>
          <w:numId w:val="0"/>
        </w:numPr>
        <w:spacing w:line="600" w:lineRule="exact"/>
        <w:ind w:firstLine="643" w:firstLineChars="200"/>
        <w:rPr>
          <w:rFonts w:hint="default" w:ascii="Times New Roman" w:hAnsi="Times New Roman" w:eastAsia="仿宋_GB2312" w:cs="Times New Roman"/>
          <w:b/>
          <w:bCs/>
          <w:color w:val="auto"/>
          <w:sz w:val="32"/>
          <w:szCs w:val="32"/>
          <w:highlight w:val="none"/>
          <w:lang w:val="en-US" w:eastAsia="zh-CN"/>
        </w:rPr>
      </w:pPr>
      <w:r>
        <w:rPr>
          <w:rFonts w:hint="eastAsia" w:eastAsia="仿宋_GB2312" w:cs="Times New Roman"/>
          <w:b/>
          <w:bCs/>
          <w:kern w:val="2"/>
          <w:sz w:val="32"/>
          <w:szCs w:val="32"/>
          <w:lang w:val="en-US" w:eastAsia="zh-CN" w:bidi="ar-SA"/>
        </w:rPr>
        <w:t>3</w:t>
      </w:r>
      <w:r>
        <w:rPr>
          <w:rFonts w:hint="default" w:ascii="Times New Roman" w:hAnsi="Times New Roman" w:eastAsia="仿宋_GB2312" w:cs="Times New Roman"/>
          <w:b/>
          <w:bCs/>
          <w:kern w:val="2"/>
          <w:sz w:val="32"/>
          <w:szCs w:val="32"/>
          <w:lang w:val="en-US" w:eastAsia="zh-CN" w:bidi="ar-SA"/>
        </w:rPr>
        <w:t>、</w:t>
      </w:r>
      <w:r>
        <w:rPr>
          <w:rFonts w:hint="eastAsia" w:eastAsia="仿宋_GB2312" w:cs="Times New Roman"/>
          <w:b/>
          <w:bCs/>
          <w:color w:val="auto"/>
          <w:sz w:val="32"/>
          <w:szCs w:val="32"/>
          <w:highlight w:val="none"/>
          <w:lang w:val="en-US" w:eastAsia="zh-CN"/>
        </w:rPr>
        <w:t>个别</w:t>
      </w:r>
      <w:r>
        <w:rPr>
          <w:rFonts w:hint="default" w:ascii="Times New Roman" w:hAnsi="Times New Roman" w:eastAsia="仿宋_GB2312" w:cs="Times New Roman"/>
          <w:b/>
          <w:bCs/>
          <w:color w:val="auto"/>
          <w:sz w:val="32"/>
          <w:szCs w:val="32"/>
          <w:highlight w:val="none"/>
        </w:rPr>
        <w:t>项目建设</w:t>
      </w:r>
      <w:r>
        <w:rPr>
          <w:rFonts w:hint="eastAsia" w:eastAsia="仿宋_GB2312" w:cs="Times New Roman"/>
          <w:b/>
          <w:bCs/>
          <w:color w:val="auto"/>
          <w:sz w:val="32"/>
          <w:szCs w:val="32"/>
          <w:highlight w:val="none"/>
          <w:lang w:val="en-US" w:eastAsia="zh-CN"/>
        </w:rPr>
        <w:t>进度滞后</w:t>
      </w:r>
    </w:p>
    <w:p w14:paraId="1AFE21BF">
      <w:pPr>
        <w:numPr>
          <w:ilvl w:val="0"/>
          <w:numId w:val="0"/>
        </w:numPr>
        <w:spacing w:line="600" w:lineRule="exact"/>
        <w:ind w:firstLine="640" w:firstLineChars="200"/>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highlight w:val="none"/>
        </w:rPr>
        <w:t>本次</w:t>
      </w:r>
      <w:r>
        <w:rPr>
          <w:rFonts w:hint="eastAsia" w:eastAsia="仿宋_GB2312" w:cs="Times New Roman"/>
          <w:color w:val="auto"/>
          <w:sz w:val="32"/>
          <w:szCs w:val="32"/>
          <w:highlight w:val="none"/>
          <w:lang w:val="en-US" w:eastAsia="zh-CN"/>
        </w:rPr>
        <w:t>自评</w:t>
      </w:r>
      <w:r>
        <w:rPr>
          <w:rFonts w:hint="default" w:ascii="Times New Roman" w:hAnsi="Times New Roman" w:eastAsia="仿宋_GB2312" w:cs="Times New Roman"/>
          <w:color w:val="auto"/>
          <w:sz w:val="32"/>
          <w:szCs w:val="32"/>
          <w:highlight w:val="none"/>
        </w:rPr>
        <w:t>发现</w:t>
      </w:r>
      <w:r>
        <w:rPr>
          <w:rFonts w:hint="eastAsia" w:eastAsia="仿宋_GB2312" w:cs="Times New Roman"/>
          <w:color w:val="auto"/>
          <w:sz w:val="32"/>
          <w:szCs w:val="32"/>
          <w:highlight w:val="none"/>
          <w:lang w:val="en-US" w:eastAsia="zh-CN"/>
        </w:rPr>
        <w:t>个别</w:t>
      </w:r>
      <w:r>
        <w:rPr>
          <w:rFonts w:hint="default" w:eastAsia="仿宋_GB2312" w:cs="Times New Roman"/>
          <w:color w:val="auto"/>
          <w:sz w:val="32"/>
          <w:szCs w:val="32"/>
          <w:highlight w:val="none"/>
          <w:lang w:val="en-US" w:eastAsia="zh-CN"/>
        </w:rPr>
        <w:t>项目建设</w:t>
      </w:r>
      <w:r>
        <w:rPr>
          <w:rFonts w:hint="eastAsia" w:eastAsia="仿宋_GB2312" w:cs="Times New Roman"/>
          <w:color w:val="auto"/>
          <w:sz w:val="32"/>
          <w:szCs w:val="32"/>
          <w:highlight w:val="none"/>
          <w:lang w:val="en-US" w:eastAsia="zh-CN"/>
        </w:rPr>
        <w:t>进度滞后</w:t>
      </w:r>
      <w:r>
        <w:rPr>
          <w:rFonts w:hint="default" w:ascii="Times New Roman" w:hAnsi="Times New Roman" w:eastAsia="仿宋_GB2312" w:cs="Times New Roman"/>
          <w:sz w:val="32"/>
          <w:szCs w:val="32"/>
          <w:highlight w:val="none"/>
        </w:rPr>
        <w:t>，如：湖南众鑫新材料科技股份有限公司钒合金研发设计中心设备更新改造项目</w:t>
      </w:r>
      <w:r>
        <w:rPr>
          <w:rFonts w:hint="eastAsia" w:eastAsia="仿宋_GB2312" w:cs="Times New Roman"/>
          <w:sz w:val="32"/>
          <w:szCs w:val="32"/>
          <w:highlight w:val="none"/>
          <w:lang w:val="en-US" w:eastAsia="zh-CN"/>
        </w:rPr>
        <w:t>计划建设起止时间为2024年1月至2024年12月，</w:t>
      </w:r>
      <w:r>
        <w:rPr>
          <w:rFonts w:hint="default" w:ascii="Times New Roman" w:hAnsi="Times New Roman" w:eastAsia="仿宋_GB2312" w:cs="Times New Roman"/>
          <w:sz w:val="32"/>
          <w:szCs w:val="32"/>
          <w:highlight w:val="none"/>
        </w:rPr>
        <w:t>截至</w:t>
      </w:r>
      <w:r>
        <w:rPr>
          <w:rFonts w:hint="eastAsia" w:eastAsia="仿宋_GB2312" w:cs="Times New Roman"/>
          <w:sz w:val="32"/>
          <w:szCs w:val="32"/>
          <w:highlight w:val="none"/>
          <w:lang w:val="en-US" w:eastAsia="zh-CN"/>
        </w:rPr>
        <w:t>自评日</w:t>
      </w:r>
      <w:r>
        <w:rPr>
          <w:rFonts w:hint="default" w:ascii="Times New Roman" w:hAnsi="Times New Roman" w:eastAsia="仿宋_GB2312" w:cs="Times New Roman"/>
          <w:sz w:val="32"/>
          <w:szCs w:val="32"/>
          <w:highlight w:val="none"/>
        </w:rPr>
        <w:t>，项目暂未完工。湖南朝阳电机泵业集团有限公司检验检测设备更新项目计划建设期为202</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月至2024年</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2月，截至</w:t>
      </w:r>
      <w:r>
        <w:rPr>
          <w:rFonts w:hint="eastAsia" w:eastAsia="仿宋_GB2312" w:cs="Times New Roman"/>
          <w:sz w:val="32"/>
          <w:szCs w:val="32"/>
          <w:highlight w:val="none"/>
          <w:lang w:val="en-US" w:eastAsia="zh-CN"/>
        </w:rPr>
        <w:t>自评日</w:t>
      </w:r>
      <w:r>
        <w:rPr>
          <w:rFonts w:hint="default" w:ascii="Times New Roman" w:hAnsi="Times New Roman" w:eastAsia="仿宋_GB2312" w:cs="Times New Roman"/>
          <w:sz w:val="32"/>
          <w:szCs w:val="32"/>
          <w:highlight w:val="none"/>
        </w:rPr>
        <w:t>，项目暂未完工。</w:t>
      </w:r>
    </w:p>
    <w:bookmarkEnd w:id="85"/>
    <w:p w14:paraId="51476423">
      <w:pPr>
        <w:spacing w:line="600" w:lineRule="exact"/>
        <w:ind w:firstLine="643" w:firstLineChars="200"/>
        <w:outlineLvl w:val="0"/>
        <w:rPr>
          <w:rFonts w:hint="default" w:ascii="Times New Roman" w:hAnsi="Times New Roman" w:eastAsia="黑体" w:cs="Times New Roman"/>
          <w:b/>
          <w:bCs/>
          <w:sz w:val="32"/>
          <w:szCs w:val="32"/>
        </w:rPr>
      </w:pPr>
      <w:bookmarkStart w:id="86" w:name="_Toc23161"/>
      <w:bookmarkStart w:id="87" w:name="_Toc15789_WPSOffice_Level1"/>
      <w:bookmarkStart w:id="88" w:name="_Toc10797_WPSOffice_Level1"/>
      <w:r>
        <w:rPr>
          <w:rFonts w:hint="default" w:ascii="Times New Roman" w:hAnsi="Times New Roman" w:eastAsia="黑体" w:cs="Times New Roman"/>
          <w:b/>
          <w:bCs/>
          <w:sz w:val="32"/>
          <w:szCs w:val="32"/>
        </w:rPr>
        <w:t>六、有关建议</w:t>
      </w:r>
      <w:bookmarkEnd w:id="86"/>
      <w:bookmarkEnd w:id="87"/>
      <w:bookmarkEnd w:id="88"/>
    </w:p>
    <w:p w14:paraId="4F0E09CC">
      <w:pPr>
        <w:spacing w:line="600" w:lineRule="exact"/>
        <w:ind w:firstLine="643" w:firstLineChars="200"/>
        <w:outlineLvl w:val="1"/>
        <w:rPr>
          <w:rFonts w:hint="default" w:ascii="Times New Roman" w:hAnsi="Times New Roman" w:eastAsia="楷体_GB2312" w:cs="Times New Roman"/>
          <w:b/>
          <w:sz w:val="32"/>
          <w:szCs w:val="32"/>
          <w:lang w:val="en-US" w:eastAsia="zh-CN"/>
        </w:rPr>
      </w:pPr>
      <w:bookmarkStart w:id="89" w:name="_Toc779_WPSOffice_Level2"/>
      <w:bookmarkStart w:id="90" w:name="_Toc17004"/>
      <w:bookmarkStart w:id="91" w:name="_Toc21895_WPSOffice_Level2"/>
      <w:r>
        <w:rPr>
          <w:rFonts w:hint="default" w:ascii="Times New Roman" w:hAnsi="Times New Roman" w:eastAsia="楷体_GB2312" w:cs="Times New Roman"/>
          <w:b/>
          <w:sz w:val="32"/>
          <w:szCs w:val="32"/>
          <w:lang w:val="en-US" w:eastAsia="zh-CN"/>
        </w:rPr>
        <w:t>（一）优化绩效管理体系</w:t>
      </w:r>
    </w:p>
    <w:p w14:paraId="6835F2AF">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一是</w:t>
      </w:r>
      <w:r>
        <w:rPr>
          <w:rFonts w:hint="default" w:ascii="Times New Roman" w:hAnsi="Times New Roman" w:eastAsia="仿宋_GB2312" w:cs="Times New Roman"/>
          <w:sz w:val="32"/>
          <w:szCs w:val="32"/>
          <w:lang w:val="en-US" w:eastAsia="zh-CN"/>
        </w:rPr>
        <w:t>项目单位应增强绩效管理意识，提升绩效管理水平，在绩效目标申报阶段制定明确、合理且可量化的绩效目标，确保绩效指标与任务、预算相匹配。</w:t>
      </w:r>
      <w:r>
        <w:rPr>
          <w:rFonts w:hint="eastAsia" w:ascii="Times New Roman" w:hAnsi="Times New Roman" w:eastAsia="仿宋_GB2312" w:cs="Times New Roman"/>
          <w:sz w:val="32"/>
          <w:szCs w:val="32"/>
          <w:lang w:val="en-US" w:eastAsia="zh-CN"/>
        </w:rPr>
        <w:t>二是在项目实施过程中，项目主管单位需加强对项目执行的监督，对发现的异常指标或偏离较大的绩效目标，应及时要求项目单位分析原因并提出改进措施，保障项目按计划推进。</w:t>
      </w:r>
    </w:p>
    <w:p w14:paraId="1B8A8883">
      <w:pPr>
        <w:spacing w:line="600" w:lineRule="exact"/>
        <w:ind w:firstLine="643" w:firstLineChars="200"/>
        <w:outlineLvl w:val="1"/>
        <w:rPr>
          <w:rFonts w:hint="default" w:ascii="Times New Roman" w:hAnsi="Times New Roman" w:eastAsia="楷体_GB2312" w:cs="Times New Roman"/>
          <w:b/>
          <w:sz w:val="32"/>
          <w:szCs w:val="32"/>
          <w:lang w:val="en-US" w:eastAsia="zh-CN"/>
        </w:rPr>
      </w:pPr>
      <w:r>
        <w:rPr>
          <w:rFonts w:hint="default" w:ascii="Times New Roman" w:hAnsi="Times New Roman" w:eastAsia="楷体_GB2312" w:cs="Times New Roman"/>
          <w:b/>
          <w:sz w:val="32"/>
          <w:szCs w:val="32"/>
          <w:lang w:val="en-US" w:eastAsia="zh-CN"/>
        </w:rPr>
        <w:t>（二）强化财务管理机制</w:t>
      </w:r>
    </w:p>
    <w:p w14:paraId="049C50B6">
      <w:pPr>
        <w:widowControl/>
        <w:spacing w:line="600" w:lineRule="exact"/>
        <w:ind w:firstLine="640" w:firstLineChars="200"/>
        <w:jc w:val="left"/>
        <w:rPr>
          <w:rFonts w:hint="default" w:ascii="Times New Roman" w:hAnsi="Times New Roman" w:eastAsia="仿宋_GB2312" w:cs="Times New Roman"/>
          <w:sz w:val="32"/>
          <w:szCs w:val="32"/>
          <w:highlight w:val="yellow"/>
          <w:lang w:val="en-US" w:eastAsia="zh-CN"/>
        </w:rPr>
      </w:pPr>
      <w:r>
        <w:rPr>
          <w:rFonts w:hint="eastAsia" w:eastAsia="仿宋_GB2312" w:cs="Times New Roman"/>
          <w:b w:val="0"/>
          <w:bCs w:val="0"/>
          <w:sz w:val="32"/>
          <w:szCs w:val="32"/>
          <w:lang w:val="en-US" w:eastAsia="zh-CN"/>
        </w:rPr>
        <w:t>一是</w:t>
      </w:r>
      <w:r>
        <w:rPr>
          <w:rFonts w:hint="default" w:ascii="Times New Roman" w:hAnsi="Times New Roman" w:eastAsia="仿宋_GB2312" w:cs="Times New Roman"/>
          <w:b w:val="0"/>
          <w:bCs w:val="0"/>
          <w:sz w:val="32"/>
          <w:szCs w:val="32"/>
          <w:lang w:val="en-US" w:eastAsia="zh-CN"/>
        </w:rPr>
        <w:t>规范资金核算流程：通过定期组织项目实施单位财务人员开展专项资金使用培训，重点强化核算规范性要求，确保资金流向透明可溯，为监管部门提供标准化数据接口，提升资金使用效率。</w:t>
      </w:r>
      <w:r>
        <w:rPr>
          <w:rFonts w:hint="eastAsia" w:eastAsia="仿宋_GB2312" w:cs="Times New Roman"/>
          <w:b w:val="0"/>
          <w:bCs w:val="0"/>
          <w:sz w:val="32"/>
          <w:szCs w:val="32"/>
          <w:lang w:val="en-US" w:eastAsia="zh-CN"/>
        </w:rPr>
        <w:t>二是</w:t>
      </w:r>
      <w:r>
        <w:rPr>
          <w:rFonts w:hint="default" w:ascii="Times New Roman" w:hAnsi="Times New Roman" w:eastAsia="仿宋_GB2312" w:cs="Times New Roman"/>
          <w:b w:val="0"/>
          <w:bCs w:val="0"/>
          <w:sz w:val="32"/>
          <w:szCs w:val="32"/>
        </w:rPr>
        <w:t>强化项目财务管控：要求项目单位建立</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支付双审制</w:t>
      </w:r>
      <w:r>
        <w:rPr>
          <w:rFonts w:hint="eastAsia"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，即会计核算与资金拨付环节严格对照</w:t>
      </w:r>
      <w:r>
        <w:rPr>
          <w:rFonts w:hint="eastAsia" w:eastAsia="仿宋_GB2312" w:cs="Times New Roman"/>
          <w:b w:val="0"/>
          <w:bCs w:val="0"/>
          <w:sz w:val="32"/>
          <w:szCs w:val="32"/>
          <w:lang w:val="en-US" w:eastAsia="zh-CN"/>
        </w:rPr>
        <w:t>专项</w:t>
      </w:r>
      <w:r>
        <w:rPr>
          <w:rFonts w:hint="default" w:ascii="Times New Roman" w:hAnsi="Times New Roman" w:eastAsia="仿宋_GB2312" w:cs="Times New Roman"/>
          <w:b w:val="0"/>
          <w:bCs w:val="0"/>
          <w:sz w:val="32"/>
          <w:szCs w:val="32"/>
        </w:rPr>
        <w:t>资金管理办法逐项核对支出凭证，杜绝超范围列支或预算调剂不规范行为，保障资金流向与项目进度匹配。</w:t>
      </w:r>
      <w:r>
        <w:rPr>
          <w:rFonts w:hint="eastAsia" w:eastAsia="仿宋_GB2312" w:cs="Times New Roman"/>
          <w:b w:val="0"/>
          <w:bCs w:val="0"/>
          <w:sz w:val="32"/>
          <w:szCs w:val="32"/>
          <w:lang w:val="en-US" w:eastAsia="zh-CN"/>
        </w:rPr>
        <w:t>三是</w:t>
      </w:r>
      <w:r>
        <w:rPr>
          <w:rFonts w:hint="default" w:ascii="Times New Roman" w:hAnsi="Times New Roman" w:eastAsia="仿宋_GB2312" w:cs="Times New Roman"/>
          <w:b w:val="0"/>
          <w:bCs w:val="0"/>
          <w:sz w:val="32"/>
          <w:szCs w:val="32"/>
          <w:lang w:val="en-US" w:eastAsia="zh-CN"/>
        </w:rPr>
        <w:t>构建穿透式</w:t>
      </w:r>
      <w:r>
        <w:rPr>
          <w:rFonts w:hint="eastAsia" w:eastAsia="仿宋_GB2312" w:cs="Times New Roman"/>
          <w:b w:val="0"/>
          <w:bCs w:val="0"/>
          <w:sz w:val="32"/>
          <w:szCs w:val="32"/>
          <w:lang w:val="en-US" w:eastAsia="zh-CN"/>
        </w:rPr>
        <w:t>资金</w:t>
      </w:r>
      <w:r>
        <w:rPr>
          <w:rFonts w:hint="default" w:ascii="Times New Roman" w:hAnsi="Times New Roman" w:eastAsia="仿宋_GB2312" w:cs="Times New Roman"/>
          <w:b w:val="0"/>
          <w:bCs w:val="0"/>
          <w:sz w:val="32"/>
          <w:szCs w:val="32"/>
          <w:lang w:val="en-US" w:eastAsia="zh-CN"/>
        </w:rPr>
        <w:t>监管体系：建议市县级主管部门联合审计部门建立</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资金流向热力图</w:t>
      </w:r>
      <w:r>
        <w:rPr>
          <w:rFonts w:hint="eastAsia"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val="en-US" w:eastAsia="zh-CN"/>
        </w:rPr>
        <w:t>监测平台，通过月度资金执行率预警、季度专项巡查及年度重点资金穿透式审计，实现对资金滞留、挤占挪用等问题的动态清零，倒逼项目单位提升预算执行刚性。</w:t>
      </w:r>
    </w:p>
    <w:bookmarkEnd w:id="89"/>
    <w:bookmarkEnd w:id="90"/>
    <w:bookmarkEnd w:id="91"/>
    <w:p w14:paraId="5A78EB00">
      <w:pPr>
        <w:spacing w:line="600" w:lineRule="exact"/>
        <w:ind w:firstLine="643" w:firstLineChars="200"/>
        <w:outlineLvl w:val="1"/>
        <w:rPr>
          <w:rFonts w:hint="default"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（三）</w:t>
      </w:r>
      <w:r>
        <w:rPr>
          <w:rFonts w:hint="default" w:ascii="Times New Roman" w:hAnsi="Times New Roman" w:eastAsia="楷体_GB2312" w:cs="Times New Roman"/>
          <w:b/>
          <w:sz w:val="32"/>
          <w:szCs w:val="32"/>
          <w:lang w:val="en-US" w:eastAsia="zh-CN"/>
        </w:rPr>
        <w:t>强化项目管理机制</w:t>
      </w:r>
    </w:p>
    <w:p w14:paraId="51E9454D">
      <w:pPr>
        <w:widowControl/>
        <w:numPr>
          <w:ilvl w:val="0"/>
          <w:numId w:val="0"/>
        </w:numPr>
        <w:spacing w:line="600" w:lineRule="exact"/>
        <w:ind w:firstLine="640" w:firstLineChars="200"/>
        <w:jc w:val="left"/>
        <w:rPr>
          <w:rFonts w:hint="default" w:ascii="Times New Roman" w:hAnsi="Times New Roman" w:eastAsia="仿宋_GB2312" w:cs="Times New Roman"/>
          <w:sz w:val="32"/>
          <w:szCs w:val="32"/>
          <w:highlight w:val="yellow"/>
        </w:rPr>
      </w:pPr>
      <w:r>
        <w:rPr>
          <w:rFonts w:hint="eastAsia" w:eastAsia="仿宋_GB2312" w:cs="Times New Roman"/>
          <w:b w:val="0"/>
          <w:bCs w:val="0"/>
          <w:sz w:val="32"/>
          <w:szCs w:val="32"/>
          <w:lang w:val="en-US" w:eastAsia="zh-CN"/>
        </w:rPr>
        <w:t>一是</w:t>
      </w:r>
      <w:r>
        <w:rPr>
          <w:rFonts w:hint="default" w:ascii="Times New Roman" w:hAnsi="Times New Roman" w:eastAsia="仿宋_GB2312" w:cs="Times New Roman"/>
          <w:b w:val="0"/>
          <w:bCs w:val="0"/>
          <w:sz w:val="32"/>
          <w:szCs w:val="32"/>
          <w:lang w:val="en-US" w:eastAsia="zh-CN"/>
        </w:rPr>
        <w:t>强化施工进度管控：项目单位需严格按照项目计划推进施工，确保项目按时完成建设、验收及结算工作。项目主管部门应通过不定期抽查和动态跟踪，明确各环节的时间节点及责任人，推动项目单位按计划推进。对存在工期延误或进度滞后的项目，应及时督促整改，确保项目按预定目标顺利实施。</w:t>
      </w:r>
      <w:r>
        <w:rPr>
          <w:rFonts w:hint="eastAsia" w:eastAsia="仿宋_GB2312" w:cs="Times New Roman"/>
          <w:b w:val="0"/>
          <w:bCs w:val="0"/>
          <w:sz w:val="32"/>
          <w:szCs w:val="32"/>
          <w:lang w:val="en-US" w:eastAsia="zh-CN"/>
        </w:rPr>
        <w:t>二是</w:t>
      </w:r>
      <w:r>
        <w:rPr>
          <w:rFonts w:hint="default" w:ascii="Times New Roman" w:hAnsi="Times New Roman" w:eastAsia="仿宋_GB2312" w:cs="Times New Roman"/>
          <w:b w:val="0"/>
          <w:bCs w:val="0"/>
          <w:sz w:val="32"/>
          <w:szCs w:val="32"/>
          <w:lang w:val="en-US" w:eastAsia="zh-CN"/>
        </w:rPr>
        <w:t>构建常态化</w:t>
      </w:r>
      <w:r>
        <w:rPr>
          <w:rFonts w:hint="eastAsia" w:eastAsia="仿宋_GB2312" w:cs="Times New Roman"/>
          <w:b w:val="0"/>
          <w:bCs w:val="0"/>
          <w:sz w:val="32"/>
          <w:szCs w:val="32"/>
          <w:lang w:val="en-US" w:eastAsia="zh-CN"/>
        </w:rPr>
        <w:t>项目</w:t>
      </w:r>
      <w:r>
        <w:rPr>
          <w:rFonts w:hint="default" w:ascii="Times New Roman" w:hAnsi="Times New Roman" w:eastAsia="仿宋_GB2312" w:cs="Times New Roman"/>
          <w:b w:val="0"/>
          <w:bCs w:val="0"/>
          <w:sz w:val="32"/>
          <w:szCs w:val="32"/>
          <w:lang w:val="en-US" w:eastAsia="zh-CN"/>
        </w:rPr>
        <w:t>监督体系：项目主管部门需完善项目实施管理制度，健全资金使用监管流程，通过定期检查、专项审计及绩效评估等手段，动态掌握项目进展及资金流向。同时，强化资金使用的合规性审查，确保专项资金专款专用，充分发挥其引导和带动作用，推动项目高效落地。</w:t>
      </w:r>
    </w:p>
    <w:p w14:paraId="6B9C8CCE">
      <w:pPr>
        <w:spacing w:line="600" w:lineRule="exact"/>
        <w:ind w:firstLine="643" w:firstLineChars="200"/>
        <w:outlineLvl w:val="0"/>
        <w:rPr>
          <w:rFonts w:hint="default" w:ascii="Times New Roman" w:hAnsi="Times New Roman" w:eastAsia="黑体" w:cs="Times New Roman"/>
          <w:b/>
          <w:bCs/>
          <w:sz w:val="32"/>
          <w:szCs w:val="32"/>
        </w:rPr>
      </w:pPr>
      <w:bookmarkStart w:id="92" w:name="_Toc792"/>
      <w:bookmarkStart w:id="93" w:name="_Toc26300_WPSOffice_Level1"/>
      <w:bookmarkStart w:id="94" w:name="_Toc22691_WPSOffice_Level1"/>
      <w:r>
        <w:rPr>
          <w:rFonts w:hint="default" w:ascii="Times New Roman" w:hAnsi="Times New Roman" w:eastAsia="黑体" w:cs="Times New Roman"/>
          <w:b/>
          <w:bCs/>
          <w:sz w:val="32"/>
          <w:szCs w:val="32"/>
        </w:rPr>
        <w:t>七、其他需要说明的问题</w:t>
      </w:r>
      <w:bookmarkEnd w:id="92"/>
      <w:bookmarkEnd w:id="93"/>
      <w:bookmarkEnd w:id="94"/>
    </w:p>
    <w:p w14:paraId="77BF3078">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无</w:t>
      </w:r>
    </w:p>
    <w:p w14:paraId="640CBDB0">
      <w:pPr>
        <w:spacing w:line="600" w:lineRule="exact"/>
        <w:ind w:firstLine="640" w:firstLineChars="200"/>
        <w:rPr>
          <w:rFonts w:hint="default" w:ascii="Times New Roman" w:hAnsi="Times New Roman" w:eastAsia="仿宋_GB2312" w:cs="Times New Roman"/>
          <w:sz w:val="32"/>
          <w:szCs w:val="32"/>
        </w:rPr>
      </w:pPr>
    </w:p>
    <w:p w14:paraId="131E76F4">
      <w:pPr>
        <w:spacing w:line="600" w:lineRule="exact"/>
        <w:ind w:firstLine="640" w:firstLineChars="200"/>
        <w:rPr>
          <w:rFonts w:hint="default" w:ascii="Times New Roman" w:hAnsi="Times New Roman" w:eastAsia="仿宋_GB2312" w:cs="Times New Roman"/>
          <w:sz w:val="32"/>
          <w:szCs w:val="32"/>
        </w:rPr>
      </w:pPr>
    </w:p>
    <w:p w14:paraId="31B1A746">
      <w:pPr>
        <w:spacing w:line="600" w:lineRule="exact"/>
        <w:ind w:firstLine="640" w:firstLineChars="200"/>
        <w:rPr>
          <w:rFonts w:hint="eastAsia" w:ascii="Times New Roman" w:hAnsi="Times New Roman" w:eastAsia="仿宋_GB2312" w:cs="Times New Roman"/>
          <w:sz w:val="32"/>
          <w:szCs w:val="32"/>
          <w:lang w:val="en-US" w:eastAsia="zh-CN"/>
        </w:rPr>
      </w:pPr>
      <w:bookmarkStart w:id="135" w:name="_GoBack"/>
      <w:bookmarkEnd w:id="135"/>
    </w:p>
    <w:p w14:paraId="0FB41D8F">
      <w:pPr>
        <w:pStyle w:val="2"/>
        <w:ind w:left="0" w:leftChars="0" w:firstLine="0" w:firstLineChars="0"/>
        <w:rPr>
          <w:rFonts w:hint="default"/>
        </w:rPr>
      </w:pPr>
    </w:p>
    <w:p w14:paraId="55D755B9">
      <w:pPr>
        <w:spacing w:line="600" w:lineRule="exact"/>
        <w:ind w:firstLine="640" w:firstLineChars="200"/>
        <w:outlineLvl w:val="0"/>
        <w:rPr>
          <w:rFonts w:hint="default" w:ascii="Times New Roman" w:hAnsi="Times New Roman" w:eastAsia="仿宋_GB2312" w:cs="Times New Roman"/>
          <w:sz w:val="32"/>
          <w:szCs w:val="32"/>
        </w:rPr>
      </w:pPr>
      <w:bookmarkStart w:id="95" w:name="_Toc26822_WPSOffice_Level1"/>
      <w:bookmarkStart w:id="96" w:name="_Toc29098"/>
      <w:bookmarkStart w:id="97" w:name="_Toc20285_WPSOffice_Level1"/>
      <w:r>
        <w:rPr>
          <w:rFonts w:hint="default" w:ascii="Times New Roman" w:hAnsi="Times New Roman" w:eastAsia="仿宋_GB2312" w:cs="Times New Roman"/>
          <w:sz w:val="32"/>
          <w:szCs w:val="32"/>
        </w:rPr>
        <w:t>附件1</w:t>
      </w:r>
      <w:bookmarkEnd w:id="95"/>
      <w:bookmarkEnd w:id="96"/>
      <w:r>
        <w:rPr>
          <w:rFonts w:hint="eastAsia" w:eastAsia="仿宋_GB2312" w:cs="Times New Roman"/>
          <w:sz w:val="32"/>
          <w:szCs w:val="32"/>
          <w:lang w:eastAsia="zh-CN"/>
        </w:rPr>
        <w:t>：</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年度省现代服务业发展专项资金绩效评价</w:t>
      </w:r>
      <w:bookmarkEnd w:id="97"/>
    </w:p>
    <w:p w14:paraId="5BC30A3C">
      <w:pPr>
        <w:spacing w:line="600" w:lineRule="exact"/>
        <w:ind w:left="1892" w:leftChars="901" w:firstLine="6"/>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基础数据表</w:t>
      </w:r>
    </w:p>
    <w:p w14:paraId="6B120F40">
      <w:pPr>
        <w:spacing w:line="600" w:lineRule="exact"/>
        <w:ind w:left="1891" w:leftChars="302" w:hanging="1257" w:hangingChars="393"/>
        <w:outlineLvl w:val="0"/>
        <w:rPr>
          <w:rFonts w:hint="default" w:ascii="Times New Roman" w:hAnsi="Times New Roman" w:eastAsia="仿宋_GB2312" w:cs="Times New Roman"/>
          <w:sz w:val="32"/>
          <w:szCs w:val="32"/>
        </w:rPr>
      </w:pPr>
      <w:bookmarkStart w:id="98" w:name="_Toc27514_WPSOffice_Level1"/>
      <w:bookmarkStart w:id="99" w:name="_Toc13735"/>
      <w:bookmarkStart w:id="100" w:name="_Toc1561_WPSOffice_Level1"/>
      <w:r>
        <w:rPr>
          <w:rFonts w:hint="default" w:ascii="Times New Roman" w:hAnsi="Times New Roman" w:eastAsia="仿宋_GB2312" w:cs="Times New Roman"/>
          <w:sz w:val="32"/>
          <w:szCs w:val="32"/>
        </w:rPr>
        <w:t>附件2</w:t>
      </w:r>
      <w:bookmarkEnd w:id="98"/>
      <w:bookmarkEnd w:id="99"/>
      <w:r>
        <w:rPr>
          <w:rFonts w:hint="eastAsia" w:eastAsia="仿宋_GB2312" w:cs="Times New Roman"/>
          <w:sz w:val="32"/>
          <w:szCs w:val="32"/>
          <w:lang w:eastAsia="zh-CN"/>
        </w:rPr>
        <w:t>：</w:t>
      </w:r>
      <w:bookmarkEnd w:id="100"/>
      <w:r>
        <w:rPr>
          <w:rFonts w:hint="default" w:ascii="Times New Roman" w:hAnsi="Times New Roman" w:eastAsia="仿宋_GB2312" w:cs="Times New Roman"/>
          <w:sz w:val="32"/>
          <w:szCs w:val="32"/>
        </w:rPr>
        <w:t>2024年度现代服务业发展专项绩效自评表</w:t>
      </w:r>
    </w:p>
    <w:p w14:paraId="5D69B1AB">
      <w:pPr>
        <w:jc w:val="left"/>
        <w:outlineLvl w:val="1"/>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14:paraId="04E1B0AD">
      <w:pPr>
        <w:jc w:val="left"/>
        <w:rPr>
          <w:rFonts w:hint="default" w:ascii="Times New Roman" w:hAnsi="Times New Roman" w:eastAsia="仿宋_GB2312" w:cs="Times New Roman"/>
          <w:sz w:val="32"/>
          <w:szCs w:val="32"/>
        </w:rPr>
      </w:pPr>
      <w:bookmarkStart w:id="101" w:name="_Toc32279_WPSOffice_Level1"/>
      <w:bookmarkStart w:id="102" w:name="_Toc20255_WPSOffice_Level1"/>
      <w:bookmarkStart w:id="103" w:name="_Toc29447"/>
      <w:bookmarkStart w:id="104" w:name="_Toc30963_WPSOffice_Level1"/>
      <w:bookmarkStart w:id="105" w:name="_Toc18971_WPSOffice_Level1"/>
      <w:bookmarkStart w:id="106" w:name="_Toc13795_WPSOffice_Level1"/>
      <w:bookmarkStart w:id="107" w:name="_Toc8583_WPSOffice_Level1"/>
      <w:bookmarkStart w:id="108" w:name="_Toc9698_WPSOffice_Level1"/>
      <w:bookmarkStart w:id="109" w:name="_Toc24478_WPSOffice_Level1"/>
      <w:bookmarkStart w:id="110" w:name="_Toc1359_WPSOffice_Level1"/>
      <w:bookmarkStart w:id="111" w:name="_Toc31373_WPSOffice_Level1"/>
      <w:bookmarkStart w:id="112" w:name="_Toc20343_WPSOffice_Level1"/>
      <w:r>
        <w:rPr>
          <w:rFonts w:hint="default" w:ascii="Times New Roman" w:hAnsi="Times New Roman" w:eastAsia="仿宋_GB2312" w:cs="Times New Roman"/>
          <w:sz w:val="32"/>
          <w:szCs w:val="32"/>
        </w:rPr>
        <w:t>附件1：</w:t>
      </w:r>
      <w:bookmarkEnd w:id="101"/>
      <w:bookmarkEnd w:id="102"/>
      <w:bookmarkEnd w:id="103"/>
      <w:bookmarkEnd w:id="104"/>
      <w:bookmarkEnd w:id="105"/>
      <w:bookmarkEnd w:id="106"/>
      <w:bookmarkEnd w:id="107"/>
      <w:bookmarkEnd w:id="108"/>
      <w:bookmarkEnd w:id="109"/>
      <w:bookmarkEnd w:id="110"/>
      <w:bookmarkEnd w:id="111"/>
      <w:bookmarkEnd w:id="112"/>
    </w:p>
    <w:p w14:paraId="33F50EE8">
      <w:pPr>
        <w:jc w:val="center"/>
        <w:rPr>
          <w:rFonts w:hint="default" w:ascii="Times New Roman" w:hAnsi="Times New Roman" w:eastAsia="仿宋_GB2312" w:cs="Times New Roman"/>
          <w:sz w:val="32"/>
          <w:szCs w:val="32"/>
          <w:highlight w:val="none"/>
        </w:rPr>
      </w:pPr>
      <w:bookmarkStart w:id="113" w:name="_Toc22859_WPSOffice_Level2"/>
      <w:bookmarkStart w:id="114" w:name="_Toc23639_WPSOffice_Level2"/>
      <w:bookmarkStart w:id="115" w:name="_Toc23781_WPSOffice_Level2"/>
      <w:bookmarkStart w:id="116" w:name="_Toc20131_WPSOffice_Level2"/>
      <w:bookmarkStart w:id="117" w:name="_Toc30119_WPSOffice_Level2"/>
      <w:bookmarkStart w:id="118" w:name="_Toc622_WPSOffice_Level2"/>
      <w:bookmarkStart w:id="119" w:name="_Toc18596_WPSOffice_Level2"/>
      <w:bookmarkStart w:id="120" w:name="_Toc25547_WPSOffice_Level2"/>
      <w:bookmarkStart w:id="121" w:name="_Toc24404_WPSOffice_Level1"/>
      <w:bookmarkStart w:id="122" w:name="_Toc5577_WPSOffice_Level2"/>
      <w:bookmarkStart w:id="123" w:name="_Toc29940_WPSOffice_Level2"/>
      <w:r>
        <w:rPr>
          <w:rFonts w:hint="default" w:ascii="Times New Roman" w:hAnsi="Times New Roman" w:eastAsia="仿宋_GB2312" w:cs="Times New Roman"/>
          <w:sz w:val="32"/>
          <w:szCs w:val="32"/>
          <w:highlight w:val="none"/>
        </w:rPr>
        <w:t>202</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年度湖南省现代服务业发展专项资金绩效评价</w:t>
      </w:r>
      <w:bookmarkEnd w:id="113"/>
      <w:bookmarkEnd w:id="114"/>
      <w:bookmarkEnd w:id="115"/>
      <w:bookmarkEnd w:id="116"/>
      <w:bookmarkEnd w:id="117"/>
      <w:bookmarkEnd w:id="118"/>
      <w:bookmarkEnd w:id="119"/>
      <w:bookmarkEnd w:id="120"/>
      <w:bookmarkEnd w:id="121"/>
      <w:bookmarkEnd w:id="122"/>
      <w:bookmarkEnd w:id="123"/>
    </w:p>
    <w:p w14:paraId="37D53A5C">
      <w:pPr>
        <w:jc w:val="center"/>
        <w:rPr>
          <w:rFonts w:hint="default" w:ascii="Times New Roman" w:hAnsi="Times New Roman" w:eastAsia="仿宋_GB2312" w:cs="Times New Roman"/>
          <w:sz w:val="32"/>
          <w:szCs w:val="32"/>
          <w:highlight w:val="none"/>
        </w:rPr>
      </w:pPr>
      <w:bookmarkStart w:id="124" w:name="_Toc18133_WPSOffice_Level2"/>
      <w:bookmarkStart w:id="125" w:name="_Toc23805_WPSOffice_Level1"/>
      <w:bookmarkStart w:id="126" w:name="_Toc9834_WPSOffice_Level2"/>
      <w:bookmarkStart w:id="127" w:name="_Toc26624_WPSOffice_Level2"/>
      <w:bookmarkStart w:id="128" w:name="_Toc6258_WPSOffice_Level2"/>
      <w:bookmarkStart w:id="129" w:name="_Toc4508_WPSOffice_Level2"/>
      <w:bookmarkStart w:id="130" w:name="_Toc24978_WPSOffice_Level2"/>
      <w:bookmarkStart w:id="131" w:name="_Toc13078_WPSOffice_Level2"/>
      <w:bookmarkStart w:id="132" w:name="_Toc23451_WPSOffice_Level2"/>
      <w:bookmarkStart w:id="133" w:name="_Toc17034_WPSOffice_Level2"/>
      <w:bookmarkStart w:id="134" w:name="_Toc20298_WPSOffice_Level2"/>
      <w:r>
        <w:rPr>
          <w:rFonts w:hint="default" w:ascii="Times New Roman" w:hAnsi="Times New Roman" w:eastAsia="仿宋_GB2312" w:cs="Times New Roman"/>
          <w:sz w:val="32"/>
          <w:szCs w:val="32"/>
          <w:highlight w:val="none"/>
        </w:rPr>
        <w:t>基础数据表</w:t>
      </w:r>
      <w:bookmarkEnd w:id="124"/>
      <w:bookmarkEnd w:id="125"/>
      <w:bookmarkEnd w:id="126"/>
      <w:bookmarkEnd w:id="127"/>
      <w:bookmarkEnd w:id="128"/>
      <w:bookmarkEnd w:id="129"/>
      <w:bookmarkEnd w:id="130"/>
      <w:bookmarkEnd w:id="131"/>
      <w:bookmarkEnd w:id="132"/>
      <w:bookmarkEnd w:id="133"/>
      <w:bookmarkEnd w:id="134"/>
    </w:p>
    <w:p w14:paraId="46A49B2F">
      <w:pPr>
        <w:jc w:val="right"/>
        <w:rPr>
          <w:rFonts w:hint="default" w:ascii="Times New Roman" w:hAnsi="Times New Roman" w:eastAsia="仿宋" w:cs="Times New Roman"/>
          <w:sz w:val="32"/>
          <w:szCs w:val="32"/>
        </w:rPr>
      </w:pPr>
    </w:p>
    <w:tbl>
      <w:tblPr>
        <w:tblStyle w:val="22"/>
        <w:tblW w:w="9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3889"/>
        <w:gridCol w:w="1126"/>
        <w:gridCol w:w="1796"/>
        <w:gridCol w:w="1762"/>
      </w:tblGrid>
      <w:tr w14:paraId="6629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815" w:type="dxa"/>
            <w:noWrap w:val="0"/>
            <w:vAlign w:val="center"/>
          </w:tcPr>
          <w:p w14:paraId="32A3F83E">
            <w:pPr>
              <w:overflowPunct w:val="0"/>
              <w:spacing w:line="240" w:lineRule="auto"/>
              <w:jc w:val="center"/>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sz w:val="22"/>
                <w:szCs w:val="22"/>
                <w:highlight w:val="none"/>
              </w:rPr>
              <w:t>序号</w:t>
            </w:r>
          </w:p>
        </w:tc>
        <w:tc>
          <w:tcPr>
            <w:tcW w:w="3889" w:type="dxa"/>
            <w:noWrap w:val="0"/>
            <w:vAlign w:val="center"/>
          </w:tcPr>
          <w:p w14:paraId="2713FED5">
            <w:pPr>
              <w:overflowPunct w:val="0"/>
              <w:spacing w:line="240" w:lineRule="auto"/>
              <w:jc w:val="center"/>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sz w:val="22"/>
                <w:szCs w:val="22"/>
                <w:highlight w:val="none"/>
              </w:rPr>
              <w:t>指标名称</w:t>
            </w:r>
          </w:p>
        </w:tc>
        <w:tc>
          <w:tcPr>
            <w:tcW w:w="1126" w:type="dxa"/>
            <w:noWrap w:val="0"/>
            <w:vAlign w:val="center"/>
          </w:tcPr>
          <w:p w14:paraId="7A6179EB">
            <w:pPr>
              <w:overflowPunct w:val="0"/>
              <w:spacing w:line="240" w:lineRule="auto"/>
              <w:jc w:val="center"/>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sz w:val="22"/>
                <w:szCs w:val="22"/>
                <w:highlight w:val="none"/>
              </w:rPr>
              <w:t>单位</w:t>
            </w:r>
          </w:p>
        </w:tc>
        <w:tc>
          <w:tcPr>
            <w:tcW w:w="1796" w:type="dxa"/>
            <w:noWrap w:val="0"/>
            <w:vAlign w:val="center"/>
          </w:tcPr>
          <w:p w14:paraId="77781803">
            <w:pPr>
              <w:overflowPunct w:val="0"/>
              <w:spacing w:line="240" w:lineRule="auto"/>
              <w:jc w:val="center"/>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sz w:val="22"/>
                <w:szCs w:val="22"/>
                <w:highlight w:val="none"/>
              </w:rPr>
              <w:t>计划批复</w:t>
            </w:r>
          </w:p>
        </w:tc>
        <w:tc>
          <w:tcPr>
            <w:tcW w:w="1762" w:type="dxa"/>
            <w:noWrap w:val="0"/>
            <w:vAlign w:val="center"/>
          </w:tcPr>
          <w:p w14:paraId="5D11A331">
            <w:pPr>
              <w:overflowPunct w:val="0"/>
              <w:spacing w:line="240" w:lineRule="auto"/>
              <w:jc w:val="center"/>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sz w:val="22"/>
                <w:szCs w:val="22"/>
                <w:highlight w:val="none"/>
              </w:rPr>
              <w:t>实际完成</w:t>
            </w:r>
          </w:p>
        </w:tc>
      </w:tr>
      <w:tr w14:paraId="50E6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2917415E">
            <w:pPr>
              <w:overflowPunct w:val="0"/>
              <w:spacing w:line="240" w:lineRule="auto"/>
              <w:jc w:val="center"/>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b/>
                <w:bCs/>
                <w:color w:val="auto"/>
                <w:sz w:val="22"/>
                <w:szCs w:val="22"/>
                <w:highlight w:val="none"/>
              </w:rPr>
              <w:t>一</w:t>
            </w:r>
          </w:p>
        </w:tc>
        <w:tc>
          <w:tcPr>
            <w:tcW w:w="8573" w:type="dxa"/>
            <w:gridSpan w:val="4"/>
            <w:noWrap w:val="0"/>
            <w:vAlign w:val="center"/>
          </w:tcPr>
          <w:p w14:paraId="2A5F93E6">
            <w:pPr>
              <w:jc w:val="lef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bCs/>
                <w:color w:val="auto"/>
                <w:sz w:val="22"/>
                <w:szCs w:val="22"/>
                <w:highlight w:val="none"/>
              </w:rPr>
              <w:t>项目资金和实施进度</w:t>
            </w:r>
          </w:p>
        </w:tc>
      </w:tr>
      <w:tr w14:paraId="6DAC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75F3A54D">
            <w:pPr>
              <w:overflowPunct w:val="0"/>
              <w:spacing w:line="240" w:lineRule="auto"/>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1</w:t>
            </w:r>
          </w:p>
        </w:tc>
        <w:tc>
          <w:tcPr>
            <w:tcW w:w="3889" w:type="dxa"/>
            <w:noWrap w:val="0"/>
            <w:vAlign w:val="center"/>
          </w:tcPr>
          <w:p w14:paraId="6A859414">
            <w:pPr>
              <w:overflowPunct w:val="0"/>
              <w:spacing w:line="240" w:lineRule="auto"/>
              <w:jc w:val="lef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项目数量</w:t>
            </w:r>
          </w:p>
        </w:tc>
        <w:tc>
          <w:tcPr>
            <w:tcW w:w="1126" w:type="dxa"/>
            <w:noWrap w:val="0"/>
            <w:vAlign w:val="center"/>
          </w:tcPr>
          <w:p w14:paraId="3011D7CC">
            <w:pPr>
              <w:overflowPunct w:val="0"/>
              <w:spacing w:line="240" w:lineRule="auto"/>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个</w:t>
            </w:r>
          </w:p>
        </w:tc>
        <w:tc>
          <w:tcPr>
            <w:tcW w:w="1796" w:type="dxa"/>
            <w:noWrap w:val="0"/>
            <w:vAlign w:val="center"/>
          </w:tcPr>
          <w:p w14:paraId="253885B8">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8</w:t>
            </w:r>
            <w:r>
              <w:rPr>
                <w:rFonts w:hint="eastAsia" w:eastAsia="仿宋_GB2312" w:cs="Times New Roman"/>
                <w:i w:val="0"/>
                <w:iCs w:val="0"/>
                <w:color w:val="000000"/>
                <w:kern w:val="0"/>
                <w:sz w:val="22"/>
                <w:szCs w:val="22"/>
                <w:u w:val="none"/>
                <w:lang w:val="en-US" w:eastAsia="zh-CN" w:bidi="ar"/>
              </w:rPr>
              <w:t>7</w:t>
            </w:r>
          </w:p>
        </w:tc>
        <w:tc>
          <w:tcPr>
            <w:tcW w:w="1762" w:type="dxa"/>
            <w:noWrap w:val="0"/>
            <w:vAlign w:val="center"/>
          </w:tcPr>
          <w:p w14:paraId="59129B22">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87</w:t>
            </w:r>
          </w:p>
        </w:tc>
      </w:tr>
      <w:tr w14:paraId="0F3F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15" w:type="dxa"/>
            <w:noWrap w:val="0"/>
            <w:vAlign w:val="center"/>
          </w:tcPr>
          <w:p w14:paraId="59BBF401">
            <w:pPr>
              <w:overflowPunct w:val="0"/>
              <w:spacing w:line="240" w:lineRule="auto"/>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2</w:t>
            </w:r>
          </w:p>
        </w:tc>
        <w:tc>
          <w:tcPr>
            <w:tcW w:w="3889" w:type="dxa"/>
            <w:noWrap w:val="0"/>
            <w:vAlign w:val="center"/>
          </w:tcPr>
          <w:p w14:paraId="2B398CC8">
            <w:pPr>
              <w:overflowPunct w:val="0"/>
              <w:spacing w:line="240" w:lineRule="auto"/>
              <w:jc w:val="lef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项目建设投资总额</w:t>
            </w:r>
          </w:p>
        </w:tc>
        <w:tc>
          <w:tcPr>
            <w:tcW w:w="1126" w:type="dxa"/>
            <w:noWrap w:val="0"/>
            <w:vAlign w:val="center"/>
          </w:tcPr>
          <w:p w14:paraId="0FD1C71E">
            <w:pPr>
              <w:overflowPunct w:val="0"/>
              <w:spacing w:line="240" w:lineRule="auto"/>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万元</w:t>
            </w:r>
          </w:p>
        </w:tc>
        <w:tc>
          <w:tcPr>
            <w:tcW w:w="1796" w:type="dxa"/>
            <w:noWrap w:val="0"/>
            <w:vAlign w:val="center"/>
          </w:tcPr>
          <w:p w14:paraId="0733A93F">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135,712.70</w:t>
            </w:r>
          </w:p>
        </w:tc>
        <w:tc>
          <w:tcPr>
            <w:tcW w:w="1762" w:type="dxa"/>
            <w:noWrap w:val="0"/>
            <w:vAlign w:val="center"/>
          </w:tcPr>
          <w:p w14:paraId="469BC3CF">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124,430.68</w:t>
            </w:r>
          </w:p>
        </w:tc>
      </w:tr>
      <w:tr w14:paraId="0464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286F25EE">
            <w:pPr>
              <w:overflowPunct w:val="0"/>
              <w:spacing w:line="240" w:lineRule="auto"/>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3</w:t>
            </w:r>
          </w:p>
        </w:tc>
        <w:tc>
          <w:tcPr>
            <w:tcW w:w="3889" w:type="dxa"/>
            <w:noWrap w:val="0"/>
            <w:vAlign w:val="center"/>
          </w:tcPr>
          <w:p w14:paraId="57305E2E">
            <w:pPr>
              <w:overflowPunct w:val="0"/>
              <w:spacing w:line="240" w:lineRule="auto"/>
              <w:jc w:val="lef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资金来源：</w:t>
            </w:r>
          </w:p>
        </w:tc>
        <w:tc>
          <w:tcPr>
            <w:tcW w:w="1126" w:type="dxa"/>
            <w:noWrap w:val="0"/>
            <w:vAlign w:val="center"/>
          </w:tcPr>
          <w:p w14:paraId="48CD943D">
            <w:pPr>
              <w:overflowPunct w:val="0"/>
              <w:spacing w:line="240" w:lineRule="auto"/>
              <w:jc w:val="center"/>
              <w:rPr>
                <w:rFonts w:hint="default" w:ascii="Times New Roman" w:hAnsi="Times New Roman" w:eastAsia="仿宋_GB2312" w:cs="Times New Roman"/>
                <w:color w:val="auto"/>
                <w:sz w:val="22"/>
                <w:szCs w:val="22"/>
                <w:highlight w:val="none"/>
              </w:rPr>
            </w:pPr>
          </w:p>
        </w:tc>
        <w:tc>
          <w:tcPr>
            <w:tcW w:w="1796" w:type="dxa"/>
            <w:noWrap w:val="0"/>
            <w:vAlign w:val="center"/>
          </w:tcPr>
          <w:p w14:paraId="280AC338">
            <w:pPr>
              <w:jc w:val="center"/>
              <w:rPr>
                <w:rFonts w:hint="default" w:ascii="Times New Roman" w:hAnsi="Times New Roman" w:eastAsia="仿宋_GB2312" w:cs="Times New Roman"/>
                <w:color w:val="auto"/>
                <w:sz w:val="22"/>
                <w:szCs w:val="22"/>
                <w:highlight w:val="none"/>
              </w:rPr>
            </w:pPr>
          </w:p>
        </w:tc>
        <w:tc>
          <w:tcPr>
            <w:tcW w:w="1762" w:type="dxa"/>
            <w:noWrap w:val="0"/>
            <w:vAlign w:val="center"/>
          </w:tcPr>
          <w:p w14:paraId="632E301B">
            <w:pPr>
              <w:jc w:val="center"/>
              <w:rPr>
                <w:rFonts w:hint="default" w:ascii="Times New Roman" w:hAnsi="Times New Roman" w:eastAsia="仿宋_GB2312" w:cs="Times New Roman"/>
                <w:color w:val="auto"/>
                <w:sz w:val="22"/>
                <w:szCs w:val="22"/>
                <w:highlight w:val="none"/>
              </w:rPr>
            </w:pPr>
          </w:p>
        </w:tc>
      </w:tr>
      <w:tr w14:paraId="3F54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5FCC6DD3">
            <w:pPr>
              <w:overflowPunct w:val="0"/>
              <w:spacing w:line="240" w:lineRule="auto"/>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（1）</w:t>
            </w:r>
          </w:p>
        </w:tc>
        <w:tc>
          <w:tcPr>
            <w:tcW w:w="3889" w:type="dxa"/>
            <w:noWrap w:val="0"/>
            <w:vAlign w:val="center"/>
          </w:tcPr>
          <w:p w14:paraId="5DB82D8B">
            <w:pPr>
              <w:overflowPunct w:val="0"/>
              <w:spacing w:line="240" w:lineRule="auto"/>
              <w:jc w:val="lef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省级财政资金</w:t>
            </w:r>
          </w:p>
        </w:tc>
        <w:tc>
          <w:tcPr>
            <w:tcW w:w="1126" w:type="dxa"/>
            <w:noWrap w:val="0"/>
            <w:vAlign w:val="center"/>
          </w:tcPr>
          <w:p w14:paraId="3C552031">
            <w:pPr>
              <w:overflowPunct w:val="0"/>
              <w:spacing w:line="240" w:lineRule="auto"/>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万元</w:t>
            </w:r>
          </w:p>
        </w:tc>
        <w:tc>
          <w:tcPr>
            <w:tcW w:w="1796" w:type="dxa"/>
            <w:noWrap w:val="0"/>
            <w:vAlign w:val="center"/>
          </w:tcPr>
          <w:p w14:paraId="57DC2B3C">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14,106.00</w:t>
            </w:r>
          </w:p>
        </w:tc>
        <w:tc>
          <w:tcPr>
            <w:tcW w:w="1762" w:type="dxa"/>
            <w:noWrap w:val="0"/>
            <w:vAlign w:val="center"/>
          </w:tcPr>
          <w:p w14:paraId="39C6602B">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6</w:t>
            </w:r>
            <w:r>
              <w:rPr>
                <w:rFonts w:hint="eastAsia" w:eastAsia="仿宋_GB2312" w:cs="Times New Roman"/>
                <w:i w:val="0"/>
                <w:iCs w:val="0"/>
                <w:color w:val="000000"/>
                <w:kern w:val="0"/>
                <w:sz w:val="22"/>
                <w:szCs w:val="22"/>
                <w:u w:val="none"/>
                <w:lang w:val="en-US" w:eastAsia="zh-CN" w:bidi="ar"/>
              </w:rPr>
              <w:t>,</w:t>
            </w:r>
            <w:r>
              <w:rPr>
                <w:rFonts w:hint="default" w:ascii="Times New Roman" w:hAnsi="Times New Roman" w:eastAsia="仿宋_GB2312" w:cs="Times New Roman"/>
                <w:i w:val="0"/>
                <w:iCs w:val="0"/>
                <w:color w:val="000000"/>
                <w:kern w:val="0"/>
                <w:sz w:val="22"/>
                <w:szCs w:val="22"/>
                <w:u w:val="none"/>
                <w:lang w:val="en-US" w:eastAsia="zh-CN" w:bidi="ar"/>
              </w:rPr>
              <w:t>224.00</w:t>
            </w:r>
          </w:p>
        </w:tc>
      </w:tr>
      <w:tr w14:paraId="367EA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5C295389">
            <w:pPr>
              <w:overflowPunct w:val="0"/>
              <w:spacing w:line="240" w:lineRule="auto"/>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（2）</w:t>
            </w:r>
          </w:p>
        </w:tc>
        <w:tc>
          <w:tcPr>
            <w:tcW w:w="3889" w:type="dxa"/>
            <w:noWrap w:val="0"/>
            <w:vAlign w:val="center"/>
          </w:tcPr>
          <w:p w14:paraId="33A3AAF3">
            <w:pPr>
              <w:overflowPunct w:val="0"/>
              <w:spacing w:line="240" w:lineRule="auto"/>
              <w:jc w:val="left"/>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val="en-US" w:eastAsia="zh-CN"/>
              </w:rPr>
              <w:t>其他</w:t>
            </w:r>
          </w:p>
        </w:tc>
        <w:tc>
          <w:tcPr>
            <w:tcW w:w="1126" w:type="dxa"/>
            <w:noWrap w:val="0"/>
            <w:vAlign w:val="center"/>
          </w:tcPr>
          <w:p w14:paraId="2E7234FB">
            <w:pPr>
              <w:overflowPunct w:val="0"/>
              <w:spacing w:line="240" w:lineRule="auto"/>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万元</w:t>
            </w:r>
          </w:p>
        </w:tc>
        <w:tc>
          <w:tcPr>
            <w:tcW w:w="1796" w:type="dxa"/>
            <w:noWrap w:val="0"/>
            <w:vAlign w:val="center"/>
          </w:tcPr>
          <w:p w14:paraId="0152ECA9">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121,606.70</w:t>
            </w:r>
          </w:p>
        </w:tc>
        <w:tc>
          <w:tcPr>
            <w:tcW w:w="1762" w:type="dxa"/>
            <w:noWrap w:val="0"/>
            <w:vAlign w:val="center"/>
          </w:tcPr>
          <w:p w14:paraId="01529BD1">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11</w:t>
            </w:r>
            <w:r>
              <w:rPr>
                <w:rFonts w:hint="eastAsia" w:eastAsia="仿宋_GB2312" w:cs="Times New Roman"/>
                <w:i w:val="0"/>
                <w:iCs w:val="0"/>
                <w:color w:val="000000"/>
                <w:kern w:val="0"/>
                <w:sz w:val="22"/>
                <w:szCs w:val="22"/>
                <w:u w:val="none"/>
                <w:lang w:val="en-US" w:eastAsia="zh-CN" w:bidi="ar"/>
              </w:rPr>
              <w:t>8</w:t>
            </w:r>
            <w:r>
              <w:rPr>
                <w:rFonts w:hint="default" w:ascii="Times New Roman" w:hAnsi="Times New Roman" w:eastAsia="仿宋_GB2312" w:cs="Times New Roman"/>
                <w:i w:val="0"/>
                <w:iCs w:val="0"/>
                <w:color w:val="000000"/>
                <w:kern w:val="0"/>
                <w:sz w:val="22"/>
                <w:szCs w:val="22"/>
                <w:u w:val="none"/>
                <w:lang w:val="en-US" w:eastAsia="zh-CN" w:bidi="ar"/>
              </w:rPr>
              <w:t>,</w:t>
            </w:r>
            <w:r>
              <w:rPr>
                <w:rFonts w:hint="eastAsia" w:eastAsia="仿宋_GB2312" w:cs="Times New Roman"/>
                <w:i w:val="0"/>
                <w:iCs w:val="0"/>
                <w:color w:val="000000"/>
                <w:kern w:val="0"/>
                <w:sz w:val="22"/>
                <w:szCs w:val="22"/>
                <w:u w:val="none"/>
                <w:lang w:val="en-US" w:eastAsia="zh-CN" w:bidi="ar"/>
              </w:rPr>
              <w:t>206</w:t>
            </w:r>
            <w:r>
              <w:rPr>
                <w:rFonts w:hint="default" w:ascii="Times New Roman" w:hAnsi="Times New Roman" w:eastAsia="仿宋_GB2312" w:cs="Times New Roman"/>
                <w:i w:val="0"/>
                <w:iCs w:val="0"/>
                <w:color w:val="000000"/>
                <w:kern w:val="0"/>
                <w:sz w:val="22"/>
                <w:szCs w:val="22"/>
                <w:u w:val="none"/>
                <w:lang w:val="en-US" w:eastAsia="zh-CN" w:bidi="ar"/>
              </w:rPr>
              <w:t>.68</w:t>
            </w:r>
          </w:p>
        </w:tc>
      </w:tr>
      <w:tr w14:paraId="4D4F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tcBorders>
              <w:top w:val="single" w:color="auto" w:sz="4" w:space="0"/>
              <w:left w:val="single" w:color="auto" w:sz="4" w:space="0"/>
              <w:bottom w:val="nil"/>
            </w:tcBorders>
            <w:noWrap w:val="0"/>
            <w:vAlign w:val="center"/>
          </w:tcPr>
          <w:p w14:paraId="7902F4C3">
            <w:pPr>
              <w:overflowPunct w:val="0"/>
              <w:spacing w:line="240" w:lineRule="auto"/>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4</w:t>
            </w:r>
          </w:p>
        </w:tc>
        <w:tc>
          <w:tcPr>
            <w:tcW w:w="3889" w:type="dxa"/>
            <w:tcBorders>
              <w:top w:val="single" w:color="auto" w:sz="4" w:space="0"/>
              <w:bottom w:val="nil"/>
            </w:tcBorders>
            <w:noWrap w:val="0"/>
            <w:vAlign w:val="center"/>
          </w:tcPr>
          <w:p w14:paraId="228C3C14">
            <w:pPr>
              <w:overflowPunct w:val="0"/>
              <w:spacing w:line="240" w:lineRule="auto"/>
              <w:jc w:val="left"/>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rPr>
              <w:t>项目申报</w:t>
            </w:r>
            <w:r>
              <w:rPr>
                <w:rFonts w:hint="default" w:ascii="Times New Roman" w:hAnsi="Times New Roman" w:eastAsia="仿宋_GB2312" w:cs="Times New Roman"/>
                <w:color w:val="auto"/>
                <w:sz w:val="22"/>
                <w:szCs w:val="22"/>
                <w:highlight w:val="none"/>
                <w:lang w:val="en-US" w:eastAsia="zh-CN"/>
              </w:rPr>
              <w:t>日期</w:t>
            </w:r>
          </w:p>
        </w:tc>
        <w:tc>
          <w:tcPr>
            <w:tcW w:w="1126" w:type="dxa"/>
            <w:tcBorders>
              <w:top w:val="single" w:color="auto" w:sz="4" w:space="0"/>
              <w:bottom w:val="nil"/>
            </w:tcBorders>
            <w:noWrap w:val="0"/>
            <w:vAlign w:val="center"/>
          </w:tcPr>
          <w:p w14:paraId="1D5FA55E">
            <w:pPr>
              <w:overflowPunct w:val="0"/>
              <w:spacing w:line="240" w:lineRule="auto"/>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年/月/日</w:t>
            </w:r>
          </w:p>
        </w:tc>
        <w:tc>
          <w:tcPr>
            <w:tcW w:w="1796" w:type="dxa"/>
            <w:tcBorders>
              <w:top w:val="single" w:color="auto" w:sz="4" w:space="0"/>
              <w:bottom w:val="nil"/>
            </w:tcBorders>
            <w:noWrap w:val="0"/>
            <w:vAlign w:val="center"/>
          </w:tcPr>
          <w:p w14:paraId="42C26CA5">
            <w:pPr>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w:t>
            </w:r>
          </w:p>
        </w:tc>
        <w:tc>
          <w:tcPr>
            <w:tcW w:w="1762" w:type="dxa"/>
            <w:tcBorders>
              <w:top w:val="single" w:color="auto" w:sz="4" w:space="0"/>
              <w:bottom w:val="nil"/>
              <w:right w:val="single" w:color="auto" w:sz="4" w:space="0"/>
            </w:tcBorders>
            <w:noWrap w:val="0"/>
            <w:vAlign w:val="center"/>
          </w:tcPr>
          <w:p w14:paraId="068FBDCC">
            <w:pPr>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w:t>
            </w:r>
          </w:p>
        </w:tc>
      </w:tr>
      <w:tr w14:paraId="66DC8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01B6FA42">
            <w:pPr>
              <w:overflowPunct w:val="0"/>
              <w:spacing w:line="240" w:lineRule="auto"/>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5</w:t>
            </w:r>
          </w:p>
        </w:tc>
        <w:tc>
          <w:tcPr>
            <w:tcW w:w="3889" w:type="dxa"/>
            <w:noWrap w:val="0"/>
            <w:vAlign w:val="center"/>
          </w:tcPr>
          <w:p w14:paraId="619C1CD3">
            <w:pPr>
              <w:overflowPunct w:val="0"/>
              <w:spacing w:line="240" w:lineRule="auto"/>
              <w:jc w:val="left"/>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rPr>
              <w:t>专项资金到账</w:t>
            </w:r>
            <w:r>
              <w:rPr>
                <w:rFonts w:hint="default" w:ascii="Times New Roman" w:hAnsi="Times New Roman" w:eastAsia="仿宋_GB2312" w:cs="Times New Roman"/>
                <w:color w:val="auto"/>
                <w:sz w:val="22"/>
                <w:szCs w:val="22"/>
                <w:highlight w:val="none"/>
                <w:lang w:val="en-US" w:eastAsia="zh-CN"/>
              </w:rPr>
              <w:t>日期</w:t>
            </w:r>
          </w:p>
        </w:tc>
        <w:tc>
          <w:tcPr>
            <w:tcW w:w="1126" w:type="dxa"/>
            <w:noWrap w:val="0"/>
            <w:vAlign w:val="center"/>
          </w:tcPr>
          <w:p w14:paraId="00B13FBC">
            <w:pPr>
              <w:overflowPunct w:val="0"/>
              <w:spacing w:line="240" w:lineRule="auto"/>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年/月/日</w:t>
            </w:r>
          </w:p>
        </w:tc>
        <w:tc>
          <w:tcPr>
            <w:tcW w:w="1796" w:type="dxa"/>
            <w:noWrap w:val="0"/>
            <w:vAlign w:val="center"/>
          </w:tcPr>
          <w:p w14:paraId="788CB8BD">
            <w:pPr>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w:t>
            </w:r>
          </w:p>
        </w:tc>
        <w:tc>
          <w:tcPr>
            <w:tcW w:w="1762" w:type="dxa"/>
            <w:noWrap w:val="0"/>
            <w:vAlign w:val="center"/>
          </w:tcPr>
          <w:p w14:paraId="008C4503">
            <w:pPr>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w:t>
            </w:r>
          </w:p>
        </w:tc>
      </w:tr>
      <w:tr w14:paraId="5BE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2FE75AC9">
            <w:pPr>
              <w:overflowPunct w:val="0"/>
              <w:spacing w:line="240" w:lineRule="auto"/>
              <w:jc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val="en-US" w:eastAsia="zh-CN"/>
              </w:rPr>
              <w:t>6</w:t>
            </w:r>
          </w:p>
        </w:tc>
        <w:tc>
          <w:tcPr>
            <w:tcW w:w="3889" w:type="dxa"/>
            <w:noWrap w:val="0"/>
            <w:vAlign w:val="center"/>
          </w:tcPr>
          <w:p w14:paraId="6FEA9189">
            <w:pPr>
              <w:overflowPunct w:val="0"/>
              <w:spacing w:line="240" w:lineRule="auto"/>
              <w:jc w:val="lef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000000"/>
                <w:sz w:val="21"/>
                <w:szCs w:val="21"/>
                <w:lang w:bidi="ar-SA"/>
              </w:rPr>
              <w:t>项目</w:t>
            </w:r>
            <w:r>
              <w:rPr>
                <w:rFonts w:hint="default" w:ascii="Times New Roman" w:hAnsi="Times New Roman" w:eastAsia="仿宋_GB2312" w:cs="Times New Roman"/>
                <w:color w:val="000000"/>
                <w:sz w:val="21"/>
                <w:szCs w:val="21"/>
                <w:lang w:val="en-US" w:eastAsia="zh-CN" w:bidi="ar-SA"/>
              </w:rPr>
              <w:t>建设</w:t>
            </w:r>
            <w:r>
              <w:rPr>
                <w:rFonts w:hint="default" w:ascii="Times New Roman" w:hAnsi="Times New Roman" w:eastAsia="仿宋_GB2312" w:cs="Times New Roman"/>
                <w:color w:val="000000"/>
                <w:sz w:val="21"/>
                <w:szCs w:val="21"/>
                <w:lang w:bidi="ar-SA"/>
              </w:rPr>
              <w:t>情况</w:t>
            </w:r>
          </w:p>
        </w:tc>
        <w:tc>
          <w:tcPr>
            <w:tcW w:w="1126" w:type="dxa"/>
            <w:noWrap w:val="0"/>
            <w:vAlign w:val="center"/>
          </w:tcPr>
          <w:p w14:paraId="67FFF837">
            <w:pPr>
              <w:overflowPunct w:val="0"/>
              <w:spacing w:line="240" w:lineRule="auto"/>
              <w:jc w:val="center"/>
              <w:rPr>
                <w:rFonts w:hint="default" w:ascii="Times New Roman" w:hAnsi="Times New Roman" w:eastAsia="仿宋_GB2312" w:cs="Times New Roman"/>
                <w:color w:val="auto"/>
                <w:sz w:val="22"/>
                <w:szCs w:val="22"/>
                <w:highlight w:val="none"/>
              </w:rPr>
            </w:pPr>
          </w:p>
        </w:tc>
        <w:tc>
          <w:tcPr>
            <w:tcW w:w="1796" w:type="dxa"/>
            <w:noWrap w:val="0"/>
            <w:vAlign w:val="center"/>
          </w:tcPr>
          <w:p w14:paraId="1034D59E">
            <w:pPr>
              <w:jc w:val="both"/>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支持54个以上现代服务业领域设备更新项目；支持23个以上先进制造业与现代服务业融合发展项目</w:t>
            </w:r>
            <w:r>
              <w:rPr>
                <w:rFonts w:hint="default" w:ascii="Times New Roman" w:hAnsi="Times New Roman" w:eastAsia="仿宋_GB2312" w:cs="Times New Roman"/>
                <w:color w:val="auto"/>
                <w:sz w:val="22"/>
                <w:szCs w:val="22"/>
                <w:highlight w:val="none"/>
                <w:lang w:eastAsia="zh-CN"/>
              </w:rPr>
              <w:t>；</w:t>
            </w:r>
            <w:r>
              <w:rPr>
                <w:rFonts w:hint="default" w:ascii="Times New Roman" w:hAnsi="Times New Roman" w:eastAsia="仿宋_GB2312" w:cs="Times New Roman"/>
                <w:color w:val="auto"/>
                <w:sz w:val="22"/>
                <w:szCs w:val="22"/>
                <w:highlight w:val="none"/>
              </w:rPr>
              <w:t>支持6个以上的物流和冷链设施智能化绿色化改造项目</w:t>
            </w:r>
          </w:p>
        </w:tc>
        <w:tc>
          <w:tcPr>
            <w:tcW w:w="1762" w:type="dxa"/>
            <w:noWrap w:val="0"/>
            <w:vAlign w:val="center"/>
          </w:tcPr>
          <w:p w14:paraId="00B40D0F">
            <w:pPr>
              <w:jc w:val="both"/>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支持54个现代服务业领域设备更新项目；支持2</w:t>
            </w:r>
            <w:r>
              <w:rPr>
                <w:rFonts w:hint="default" w:ascii="Times New Roman" w:hAnsi="Times New Roman" w:eastAsia="仿宋_GB2312" w:cs="Times New Roman"/>
                <w:color w:val="auto"/>
                <w:sz w:val="22"/>
                <w:szCs w:val="22"/>
                <w:highlight w:val="none"/>
                <w:lang w:val="en-US" w:eastAsia="zh-CN"/>
              </w:rPr>
              <w:t>4</w:t>
            </w:r>
            <w:r>
              <w:rPr>
                <w:rFonts w:hint="default" w:ascii="Times New Roman" w:hAnsi="Times New Roman" w:eastAsia="仿宋_GB2312" w:cs="Times New Roman"/>
                <w:color w:val="auto"/>
                <w:sz w:val="22"/>
                <w:szCs w:val="22"/>
                <w:highlight w:val="none"/>
              </w:rPr>
              <w:t>个先进制造业与现代服务业融合发展项目</w:t>
            </w:r>
            <w:r>
              <w:rPr>
                <w:rFonts w:hint="default" w:ascii="Times New Roman" w:hAnsi="Times New Roman" w:eastAsia="仿宋_GB2312" w:cs="Times New Roman"/>
                <w:color w:val="auto"/>
                <w:sz w:val="22"/>
                <w:szCs w:val="22"/>
                <w:highlight w:val="none"/>
                <w:lang w:eastAsia="zh-CN"/>
              </w:rPr>
              <w:t>；</w:t>
            </w:r>
            <w:r>
              <w:rPr>
                <w:rFonts w:hint="default" w:ascii="Times New Roman" w:hAnsi="Times New Roman" w:eastAsia="仿宋_GB2312" w:cs="Times New Roman"/>
                <w:color w:val="auto"/>
                <w:sz w:val="22"/>
                <w:szCs w:val="22"/>
                <w:highlight w:val="none"/>
              </w:rPr>
              <w:t>支持</w:t>
            </w:r>
            <w:r>
              <w:rPr>
                <w:rFonts w:hint="default" w:ascii="Times New Roman" w:hAnsi="Times New Roman" w:eastAsia="仿宋_GB2312" w:cs="Times New Roman"/>
                <w:color w:val="auto"/>
                <w:sz w:val="22"/>
                <w:szCs w:val="22"/>
                <w:highlight w:val="none"/>
                <w:lang w:val="en-US" w:eastAsia="zh-CN"/>
              </w:rPr>
              <w:t>9</w:t>
            </w:r>
            <w:r>
              <w:rPr>
                <w:rFonts w:hint="default" w:ascii="Times New Roman" w:hAnsi="Times New Roman" w:eastAsia="仿宋_GB2312" w:cs="Times New Roman"/>
                <w:color w:val="auto"/>
                <w:sz w:val="22"/>
                <w:szCs w:val="22"/>
                <w:highlight w:val="none"/>
              </w:rPr>
              <w:t>个物流和冷链设施智能化绿色化改造项目</w:t>
            </w:r>
          </w:p>
        </w:tc>
      </w:tr>
      <w:tr w14:paraId="4E16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6D5B23AB">
            <w:pPr>
              <w:overflowPunct w:val="0"/>
              <w:spacing w:line="240" w:lineRule="auto"/>
              <w:jc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val="en-US" w:eastAsia="zh-CN"/>
              </w:rPr>
              <w:t>7</w:t>
            </w:r>
          </w:p>
        </w:tc>
        <w:tc>
          <w:tcPr>
            <w:tcW w:w="3889" w:type="dxa"/>
            <w:noWrap w:val="0"/>
            <w:vAlign w:val="center"/>
          </w:tcPr>
          <w:p w14:paraId="7A384D86">
            <w:pPr>
              <w:overflowPunct w:val="0"/>
              <w:spacing w:line="240" w:lineRule="auto"/>
              <w:jc w:val="lef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项目验收</w:t>
            </w:r>
            <w:r>
              <w:rPr>
                <w:rFonts w:hint="default" w:ascii="Times New Roman" w:hAnsi="Times New Roman" w:eastAsia="仿宋_GB2312" w:cs="Times New Roman"/>
                <w:color w:val="auto"/>
                <w:sz w:val="22"/>
                <w:szCs w:val="22"/>
                <w:highlight w:val="none"/>
                <w:lang w:val="en-US" w:eastAsia="zh-CN"/>
              </w:rPr>
              <w:t>合格</w:t>
            </w:r>
            <w:r>
              <w:rPr>
                <w:rFonts w:hint="default" w:ascii="Times New Roman" w:hAnsi="Times New Roman" w:eastAsia="仿宋_GB2312" w:cs="Times New Roman"/>
                <w:color w:val="auto"/>
                <w:sz w:val="22"/>
                <w:szCs w:val="22"/>
                <w:highlight w:val="none"/>
              </w:rPr>
              <w:t>情况</w:t>
            </w:r>
          </w:p>
        </w:tc>
        <w:tc>
          <w:tcPr>
            <w:tcW w:w="1126" w:type="dxa"/>
            <w:noWrap w:val="0"/>
            <w:vAlign w:val="center"/>
          </w:tcPr>
          <w:p w14:paraId="3DA80FDE">
            <w:pPr>
              <w:overflowPunct w:val="0"/>
              <w:spacing w:line="240" w:lineRule="auto"/>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是否合格</w:t>
            </w:r>
          </w:p>
        </w:tc>
        <w:tc>
          <w:tcPr>
            <w:tcW w:w="1796" w:type="dxa"/>
            <w:noWrap w:val="0"/>
            <w:vAlign w:val="center"/>
          </w:tcPr>
          <w:p w14:paraId="3D8F0044">
            <w:pPr>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w:t>
            </w:r>
          </w:p>
        </w:tc>
        <w:tc>
          <w:tcPr>
            <w:tcW w:w="1762" w:type="dxa"/>
            <w:noWrap w:val="0"/>
            <w:vAlign w:val="center"/>
          </w:tcPr>
          <w:p w14:paraId="024BFEAE">
            <w:pPr>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w:t>
            </w:r>
          </w:p>
        </w:tc>
      </w:tr>
      <w:tr w14:paraId="308A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48585FA5">
            <w:pPr>
              <w:overflowPunct w:val="0"/>
              <w:spacing w:line="240" w:lineRule="auto"/>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bCs/>
                <w:color w:val="auto"/>
                <w:sz w:val="22"/>
                <w:szCs w:val="22"/>
                <w:highlight w:val="none"/>
              </w:rPr>
              <w:t>二</w:t>
            </w:r>
          </w:p>
        </w:tc>
        <w:tc>
          <w:tcPr>
            <w:tcW w:w="8573" w:type="dxa"/>
            <w:gridSpan w:val="4"/>
            <w:noWrap w:val="0"/>
            <w:vAlign w:val="center"/>
          </w:tcPr>
          <w:p w14:paraId="7B822377">
            <w:pPr>
              <w:jc w:val="lef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bCs/>
                <w:color w:val="auto"/>
                <w:sz w:val="22"/>
                <w:szCs w:val="22"/>
                <w:highlight w:val="none"/>
              </w:rPr>
              <w:t>项目产出及绩效指标</w:t>
            </w:r>
          </w:p>
        </w:tc>
      </w:tr>
      <w:tr w14:paraId="20F69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20127462">
            <w:pPr>
              <w:overflowPunct w:val="0"/>
              <w:spacing w:line="240" w:lineRule="auto"/>
              <w:jc w:val="center"/>
              <w:rPr>
                <w:rFonts w:hint="default" w:ascii="Times New Roman" w:hAnsi="Times New Roman" w:eastAsia="仿宋_GB2312" w:cs="Times New Roman"/>
                <w:b/>
                <w:bCs/>
                <w:color w:val="auto"/>
                <w:sz w:val="22"/>
                <w:szCs w:val="22"/>
                <w:highlight w:val="none"/>
                <w:lang w:val="en-US" w:eastAsia="zh-CN"/>
              </w:rPr>
            </w:pPr>
            <w:r>
              <w:rPr>
                <w:rFonts w:hint="default" w:ascii="Times New Roman" w:hAnsi="Times New Roman" w:eastAsia="仿宋_GB2312" w:cs="Times New Roman"/>
                <w:b/>
                <w:bCs/>
                <w:color w:val="auto"/>
                <w:sz w:val="22"/>
                <w:szCs w:val="22"/>
                <w:highlight w:val="none"/>
                <w:lang w:val="en-US" w:eastAsia="zh-CN"/>
              </w:rPr>
              <w:t>1</w:t>
            </w:r>
          </w:p>
        </w:tc>
        <w:tc>
          <w:tcPr>
            <w:tcW w:w="8573" w:type="dxa"/>
            <w:gridSpan w:val="4"/>
            <w:noWrap w:val="0"/>
            <w:vAlign w:val="center"/>
          </w:tcPr>
          <w:p w14:paraId="4086F4B9">
            <w:pPr>
              <w:jc w:val="lef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bCs/>
                <w:color w:val="auto"/>
                <w:kern w:val="0"/>
                <w:sz w:val="22"/>
                <w:szCs w:val="22"/>
                <w:highlight w:val="none"/>
                <w:lang w:val="en-US" w:eastAsia="zh-CN"/>
              </w:rPr>
              <w:t>现代服务业领域设备更新项目</w:t>
            </w:r>
          </w:p>
        </w:tc>
      </w:tr>
      <w:tr w14:paraId="0709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03D9248A">
            <w:pPr>
              <w:overflowPunct w:val="0"/>
              <w:spacing w:line="240" w:lineRule="auto"/>
              <w:jc w:val="center"/>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eastAsia="zh-CN"/>
              </w:rPr>
              <w:t>（</w:t>
            </w:r>
            <w:r>
              <w:rPr>
                <w:rFonts w:hint="default" w:ascii="Times New Roman" w:hAnsi="Times New Roman" w:eastAsia="仿宋_GB2312" w:cs="Times New Roman"/>
                <w:color w:val="auto"/>
                <w:sz w:val="22"/>
                <w:szCs w:val="22"/>
                <w:highlight w:val="none"/>
              </w:rPr>
              <w:t>1</w:t>
            </w:r>
            <w:r>
              <w:rPr>
                <w:rFonts w:hint="default" w:ascii="Times New Roman" w:hAnsi="Times New Roman" w:eastAsia="仿宋_GB2312" w:cs="Times New Roman"/>
                <w:color w:val="auto"/>
                <w:sz w:val="22"/>
                <w:szCs w:val="22"/>
                <w:highlight w:val="none"/>
                <w:lang w:eastAsia="zh-CN"/>
              </w:rPr>
              <w:t>）</w:t>
            </w:r>
          </w:p>
        </w:tc>
        <w:tc>
          <w:tcPr>
            <w:tcW w:w="3889" w:type="dxa"/>
            <w:noWrap w:val="0"/>
            <w:vAlign w:val="center"/>
          </w:tcPr>
          <w:p w14:paraId="0016B00D">
            <w:pPr>
              <w:keepNext w:val="0"/>
              <w:keepLines w:val="0"/>
              <w:widowControl/>
              <w:suppressLineNumbers w:val="0"/>
              <w:jc w:val="left"/>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000000"/>
                <w:kern w:val="0"/>
                <w:sz w:val="22"/>
                <w:szCs w:val="22"/>
                <w:lang w:val="en-US" w:eastAsia="zh-CN" w:bidi="ar"/>
              </w:rPr>
              <w:t>支持现代服务业领域设备更新项目数量</w:t>
            </w:r>
          </w:p>
        </w:tc>
        <w:tc>
          <w:tcPr>
            <w:tcW w:w="1126" w:type="dxa"/>
            <w:noWrap w:val="0"/>
            <w:vAlign w:val="center"/>
          </w:tcPr>
          <w:p w14:paraId="125BFC62">
            <w:pPr>
              <w:overflowPunct w:val="0"/>
              <w:spacing w:line="240" w:lineRule="auto"/>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个</w:t>
            </w:r>
          </w:p>
        </w:tc>
        <w:tc>
          <w:tcPr>
            <w:tcW w:w="1796" w:type="dxa"/>
            <w:noWrap w:val="0"/>
            <w:vAlign w:val="center"/>
          </w:tcPr>
          <w:p w14:paraId="6313DD9C">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≥54</w:t>
            </w:r>
          </w:p>
        </w:tc>
        <w:tc>
          <w:tcPr>
            <w:tcW w:w="1762" w:type="dxa"/>
            <w:noWrap w:val="0"/>
            <w:vAlign w:val="center"/>
          </w:tcPr>
          <w:p w14:paraId="11580A84">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54</w:t>
            </w:r>
          </w:p>
        </w:tc>
      </w:tr>
      <w:tr w14:paraId="57E37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3A9A0F46">
            <w:pPr>
              <w:overflowPunct w:val="0"/>
              <w:spacing w:line="240" w:lineRule="auto"/>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eastAsia="zh-CN"/>
              </w:rPr>
              <w:t>（</w:t>
            </w:r>
            <w:r>
              <w:rPr>
                <w:rFonts w:hint="default" w:ascii="Times New Roman" w:hAnsi="Times New Roman" w:eastAsia="仿宋_GB2312" w:cs="Times New Roman"/>
                <w:color w:val="auto"/>
                <w:sz w:val="22"/>
                <w:szCs w:val="22"/>
                <w:highlight w:val="none"/>
                <w:lang w:val="en-US" w:eastAsia="zh-CN"/>
              </w:rPr>
              <w:t>2）</w:t>
            </w:r>
          </w:p>
        </w:tc>
        <w:tc>
          <w:tcPr>
            <w:tcW w:w="3889" w:type="dxa"/>
            <w:noWrap w:val="0"/>
            <w:vAlign w:val="center"/>
          </w:tcPr>
          <w:p w14:paraId="3F27F10F">
            <w:pPr>
              <w:keepNext w:val="0"/>
              <w:keepLines w:val="0"/>
              <w:widowControl/>
              <w:suppressLineNumbers w:val="0"/>
              <w:jc w:val="left"/>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000000"/>
                <w:kern w:val="0"/>
                <w:sz w:val="22"/>
                <w:szCs w:val="22"/>
                <w:lang w:val="en-US" w:eastAsia="zh-CN" w:bidi="ar"/>
              </w:rPr>
              <w:t>项目验收合格率</w:t>
            </w:r>
          </w:p>
        </w:tc>
        <w:tc>
          <w:tcPr>
            <w:tcW w:w="1126" w:type="dxa"/>
            <w:noWrap w:val="0"/>
            <w:vAlign w:val="center"/>
          </w:tcPr>
          <w:p w14:paraId="7EC7581C">
            <w:pPr>
              <w:overflowPunct w:val="0"/>
              <w:spacing w:line="240" w:lineRule="auto"/>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w:t>
            </w:r>
          </w:p>
        </w:tc>
        <w:tc>
          <w:tcPr>
            <w:tcW w:w="1796" w:type="dxa"/>
            <w:noWrap w:val="0"/>
            <w:vAlign w:val="center"/>
          </w:tcPr>
          <w:p w14:paraId="3718D917">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≥95</w:t>
            </w:r>
          </w:p>
        </w:tc>
        <w:tc>
          <w:tcPr>
            <w:tcW w:w="1762" w:type="dxa"/>
            <w:noWrap w:val="0"/>
            <w:vAlign w:val="center"/>
          </w:tcPr>
          <w:p w14:paraId="6BE490C5">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100</w:t>
            </w:r>
          </w:p>
        </w:tc>
      </w:tr>
      <w:tr w14:paraId="65FB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4CCD2BC0">
            <w:pPr>
              <w:overflowPunct w:val="0"/>
              <w:spacing w:line="240" w:lineRule="auto"/>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eastAsia="zh-CN"/>
              </w:rPr>
              <w:t>（</w:t>
            </w:r>
            <w:r>
              <w:rPr>
                <w:rFonts w:hint="default" w:ascii="Times New Roman" w:hAnsi="Times New Roman" w:eastAsia="仿宋_GB2312" w:cs="Times New Roman"/>
                <w:color w:val="auto"/>
                <w:sz w:val="22"/>
                <w:szCs w:val="22"/>
                <w:highlight w:val="none"/>
                <w:lang w:val="en-US" w:eastAsia="zh-CN"/>
              </w:rPr>
              <w:t>3）</w:t>
            </w:r>
          </w:p>
        </w:tc>
        <w:tc>
          <w:tcPr>
            <w:tcW w:w="3889" w:type="dxa"/>
            <w:noWrap w:val="0"/>
            <w:vAlign w:val="center"/>
          </w:tcPr>
          <w:p w14:paraId="60E1475C">
            <w:pPr>
              <w:keepNext w:val="0"/>
              <w:keepLines w:val="0"/>
              <w:widowControl/>
              <w:suppressLineNumbers w:val="0"/>
              <w:jc w:val="lef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000000"/>
                <w:kern w:val="0"/>
                <w:sz w:val="22"/>
                <w:szCs w:val="22"/>
                <w:lang w:val="en-US" w:eastAsia="zh-CN" w:bidi="ar"/>
              </w:rPr>
              <w:t>项目储备申报时间</w:t>
            </w:r>
          </w:p>
        </w:tc>
        <w:tc>
          <w:tcPr>
            <w:tcW w:w="1126" w:type="dxa"/>
            <w:noWrap w:val="0"/>
            <w:vAlign w:val="center"/>
          </w:tcPr>
          <w:p w14:paraId="1C9D2D35">
            <w:pPr>
              <w:overflowPunct w:val="0"/>
              <w:spacing w:line="240" w:lineRule="auto"/>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rPr>
              <w:t>年/月/日</w:t>
            </w:r>
          </w:p>
        </w:tc>
        <w:tc>
          <w:tcPr>
            <w:tcW w:w="1796" w:type="dxa"/>
            <w:noWrap w:val="0"/>
            <w:vAlign w:val="center"/>
          </w:tcPr>
          <w:p w14:paraId="0E5CF266">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2024年7月底前</w:t>
            </w:r>
          </w:p>
        </w:tc>
        <w:tc>
          <w:tcPr>
            <w:tcW w:w="1762" w:type="dxa"/>
            <w:noWrap w:val="0"/>
            <w:vAlign w:val="center"/>
          </w:tcPr>
          <w:p w14:paraId="0463C4D9">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2024年7月底前</w:t>
            </w:r>
          </w:p>
        </w:tc>
      </w:tr>
      <w:tr w14:paraId="3C85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5759B255">
            <w:pPr>
              <w:overflowPunct w:val="0"/>
              <w:spacing w:line="240" w:lineRule="auto"/>
              <w:jc w:val="center"/>
              <w:rPr>
                <w:rFonts w:hint="default" w:ascii="Times New Roman" w:hAnsi="Times New Roman" w:eastAsia="仿宋_GB2312" w:cs="Times New Roman"/>
                <w:b w:val="0"/>
                <w:bCs w:val="0"/>
                <w:color w:val="auto"/>
                <w:sz w:val="22"/>
                <w:szCs w:val="22"/>
                <w:highlight w:val="none"/>
                <w:lang w:val="en-US" w:eastAsia="zh-CN"/>
              </w:rPr>
            </w:pPr>
            <w:r>
              <w:rPr>
                <w:rFonts w:hint="default" w:ascii="Times New Roman" w:hAnsi="Times New Roman" w:eastAsia="仿宋_GB2312" w:cs="Times New Roman"/>
                <w:b w:val="0"/>
                <w:bCs w:val="0"/>
                <w:color w:val="auto"/>
                <w:sz w:val="22"/>
                <w:szCs w:val="22"/>
                <w:highlight w:val="none"/>
                <w:lang w:val="en-US" w:eastAsia="zh-CN"/>
              </w:rPr>
              <w:t>（4）</w:t>
            </w:r>
          </w:p>
        </w:tc>
        <w:tc>
          <w:tcPr>
            <w:tcW w:w="3889" w:type="dxa"/>
            <w:noWrap w:val="0"/>
            <w:vAlign w:val="center"/>
          </w:tcPr>
          <w:p w14:paraId="47BCEB98">
            <w:pPr>
              <w:keepNext w:val="0"/>
              <w:keepLines w:val="0"/>
              <w:widowControl/>
              <w:suppressLineNumbers w:val="0"/>
              <w:jc w:val="lef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000000"/>
                <w:kern w:val="0"/>
                <w:sz w:val="22"/>
                <w:szCs w:val="22"/>
                <w:lang w:val="en-US" w:eastAsia="zh-CN" w:bidi="ar"/>
              </w:rPr>
              <w:t>第一批扶持资金下拨时间</w:t>
            </w:r>
          </w:p>
        </w:tc>
        <w:tc>
          <w:tcPr>
            <w:tcW w:w="1126" w:type="dxa"/>
            <w:noWrap w:val="0"/>
            <w:vAlign w:val="center"/>
          </w:tcPr>
          <w:p w14:paraId="31633CAA">
            <w:pPr>
              <w:overflowPunct w:val="0"/>
              <w:spacing w:line="240" w:lineRule="auto"/>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rPr>
              <w:t>年/月/日</w:t>
            </w:r>
          </w:p>
        </w:tc>
        <w:tc>
          <w:tcPr>
            <w:tcW w:w="1796" w:type="dxa"/>
            <w:noWrap w:val="0"/>
            <w:vAlign w:val="center"/>
          </w:tcPr>
          <w:p w14:paraId="029FE3CA">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2024年9月底前</w:t>
            </w:r>
          </w:p>
        </w:tc>
        <w:tc>
          <w:tcPr>
            <w:tcW w:w="1762" w:type="dxa"/>
            <w:noWrap w:val="0"/>
            <w:vAlign w:val="center"/>
          </w:tcPr>
          <w:p w14:paraId="441CE1FA">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2024年9月30日</w:t>
            </w:r>
          </w:p>
        </w:tc>
      </w:tr>
      <w:tr w14:paraId="24B8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30FFCCBE">
            <w:pPr>
              <w:keepNext w:val="0"/>
              <w:keepLines w:val="0"/>
              <w:widowControl/>
              <w:suppressLineNumbers w:val="0"/>
              <w:overflowPunct w:val="0"/>
              <w:spacing w:line="240" w:lineRule="auto"/>
              <w:jc w:val="center"/>
              <w:rPr>
                <w:rFonts w:hint="default" w:ascii="Times New Roman" w:hAnsi="Times New Roman" w:eastAsia="仿宋_GB2312" w:cs="Times New Roman"/>
                <w:b w:val="0"/>
                <w:bCs w:val="0"/>
                <w:color w:val="auto"/>
                <w:sz w:val="22"/>
                <w:szCs w:val="22"/>
                <w:highlight w:val="none"/>
                <w:lang w:eastAsia="zh-CN"/>
              </w:rPr>
            </w:pPr>
            <w:r>
              <w:rPr>
                <w:rFonts w:hint="default" w:ascii="Times New Roman" w:hAnsi="Times New Roman" w:eastAsia="仿宋_GB2312" w:cs="Times New Roman"/>
                <w:b w:val="0"/>
                <w:bCs w:val="0"/>
                <w:color w:val="auto"/>
                <w:sz w:val="22"/>
                <w:szCs w:val="22"/>
                <w:highlight w:val="none"/>
                <w:lang w:eastAsia="zh-CN"/>
              </w:rPr>
              <w:t>（</w:t>
            </w:r>
            <w:r>
              <w:rPr>
                <w:rFonts w:hint="default" w:ascii="Times New Roman" w:hAnsi="Times New Roman" w:eastAsia="仿宋_GB2312" w:cs="Times New Roman"/>
                <w:b w:val="0"/>
                <w:bCs w:val="0"/>
                <w:color w:val="auto"/>
                <w:sz w:val="22"/>
                <w:szCs w:val="22"/>
                <w:highlight w:val="none"/>
                <w:lang w:val="en-US" w:eastAsia="zh-CN"/>
              </w:rPr>
              <w:t>5）</w:t>
            </w:r>
          </w:p>
        </w:tc>
        <w:tc>
          <w:tcPr>
            <w:tcW w:w="3889" w:type="dxa"/>
            <w:noWrap w:val="0"/>
            <w:vAlign w:val="center"/>
          </w:tcPr>
          <w:p w14:paraId="4A023D1B">
            <w:pPr>
              <w:keepNext w:val="0"/>
              <w:keepLines w:val="0"/>
              <w:widowControl/>
              <w:suppressLineNumbers w:val="0"/>
              <w:jc w:val="left"/>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第二批扶持资金下拨时间</w:t>
            </w:r>
          </w:p>
        </w:tc>
        <w:tc>
          <w:tcPr>
            <w:tcW w:w="1126" w:type="dxa"/>
            <w:noWrap w:val="0"/>
            <w:vAlign w:val="center"/>
          </w:tcPr>
          <w:p w14:paraId="4E8BA68E">
            <w:pPr>
              <w:overflowPunct w:val="0"/>
              <w:spacing w:line="240" w:lineRule="auto"/>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rPr>
              <w:t>年/月/日</w:t>
            </w:r>
          </w:p>
        </w:tc>
        <w:tc>
          <w:tcPr>
            <w:tcW w:w="1796" w:type="dxa"/>
            <w:noWrap w:val="0"/>
            <w:vAlign w:val="center"/>
          </w:tcPr>
          <w:p w14:paraId="718568EB">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2024年12月底前</w:t>
            </w:r>
          </w:p>
        </w:tc>
        <w:tc>
          <w:tcPr>
            <w:tcW w:w="1762" w:type="dxa"/>
            <w:noWrap w:val="0"/>
            <w:vAlign w:val="center"/>
          </w:tcPr>
          <w:p w14:paraId="02D4C54A">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2024年12月20日</w:t>
            </w:r>
          </w:p>
        </w:tc>
      </w:tr>
      <w:tr w14:paraId="2F11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7DF273DE">
            <w:pPr>
              <w:keepNext w:val="0"/>
              <w:keepLines w:val="0"/>
              <w:widowControl/>
              <w:suppressLineNumbers w:val="0"/>
              <w:overflowPunct w:val="0"/>
              <w:spacing w:line="240" w:lineRule="auto"/>
              <w:jc w:val="center"/>
              <w:rPr>
                <w:rFonts w:hint="default" w:ascii="Times New Roman" w:hAnsi="Times New Roman" w:eastAsia="仿宋_GB2312" w:cs="Times New Roman"/>
                <w:b w:val="0"/>
                <w:bCs w:val="0"/>
                <w:color w:val="auto"/>
                <w:sz w:val="22"/>
                <w:szCs w:val="22"/>
                <w:highlight w:val="none"/>
                <w:lang w:val="en-US" w:eastAsia="zh-CN"/>
              </w:rPr>
            </w:pPr>
            <w:r>
              <w:rPr>
                <w:rFonts w:hint="default" w:ascii="Times New Roman" w:hAnsi="Times New Roman" w:eastAsia="仿宋_GB2312" w:cs="Times New Roman"/>
                <w:b w:val="0"/>
                <w:bCs w:val="0"/>
                <w:color w:val="auto"/>
                <w:sz w:val="22"/>
                <w:szCs w:val="22"/>
                <w:highlight w:val="none"/>
                <w:lang w:eastAsia="zh-CN"/>
              </w:rPr>
              <w:t>（</w:t>
            </w:r>
            <w:r>
              <w:rPr>
                <w:rFonts w:hint="default" w:ascii="Times New Roman" w:hAnsi="Times New Roman" w:eastAsia="仿宋_GB2312" w:cs="Times New Roman"/>
                <w:b w:val="0"/>
                <w:bCs w:val="0"/>
                <w:color w:val="auto"/>
                <w:sz w:val="22"/>
                <w:szCs w:val="22"/>
                <w:highlight w:val="none"/>
                <w:lang w:val="en-US" w:eastAsia="zh-CN"/>
              </w:rPr>
              <w:t>6）</w:t>
            </w:r>
          </w:p>
        </w:tc>
        <w:tc>
          <w:tcPr>
            <w:tcW w:w="3889" w:type="dxa"/>
            <w:noWrap w:val="0"/>
            <w:vAlign w:val="center"/>
          </w:tcPr>
          <w:p w14:paraId="12E71327">
            <w:pPr>
              <w:keepNext w:val="0"/>
              <w:keepLines w:val="0"/>
              <w:widowControl/>
              <w:suppressLineNumbers w:val="0"/>
              <w:jc w:val="left"/>
              <w:rPr>
                <w:rFonts w:hint="default" w:ascii="Times New Roman" w:hAnsi="Times New Roman" w:eastAsia="仿宋_GB2312" w:cs="Times New Roman"/>
                <w:b/>
                <w:bCs/>
                <w:color w:val="auto"/>
                <w:sz w:val="22"/>
                <w:szCs w:val="22"/>
                <w:highlight w:val="none"/>
              </w:rPr>
            </w:pPr>
            <w:r>
              <w:rPr>
                <w:rFonts w:hint="default" w:ascii="Times New Roman" w:hAnsi="Times New Roman" w:eastAsia="仿宋_GB2312" w:cs="Times New Roman"/>
                <w:color w:val="000000"/>
                <w:kern w:val="0"/>
                <w:sz w:val="22"/>
                <w:szCs w:val="22"/>
                <w:lang w:val="en-US" w:eastAsia="zh-CN" w:bidi="ar"/>
              </w:rPr>
              <w:t>现代服务业领域设备更新项目补助金额</w:t>
            </w:r>
          </w:p>
        </w:tc>
        <w:tc>
          <w:tcPr>
            <w:tcW w:w="1126" w:type="dxa"/>
            <w:noWrap w:val="0"/>
            <w:vAlign w:val="center"/>
          </w:tcPr>
          <w:p w14:paraId="5905AD64">
            <w:pPr>
              <w:keepNext w:val="0"/>
              <w:keepLines w:val="0"/>
              <w:widowControl/>
              <w:suppressLineNumbers w:val="0"/>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万元</w:t>
            </w:r>
          </w:p>
        </w:tc>
        <w:tc>
          <w:tcPr>
            <w:tcW w:w="1796" w:type="dxa"/>
            <w:noWrap w:val="0"/>
            <w:vAlign w:val="center"/>
          </w:tcPr>
          <w:p w14:paraId="4DE1CABD">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不超过项目总投资的20%</w:t>
            </w:r>
          </w:p>
        </w:tc>
        <w:tc>
          <w:tcPr>
            <w:tcW w:w="1762" w:type="dxa"/>
            <w:noWrap w:val="0"/>
            <w:vAlign w:val="center"/>
          </w:tcPr>
          <w:p w14:paraId="09ED064E">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均不超过项目总投资的20%</w:t>
            </w:r>
          </w:p>
        </w:tc>
      </w:tr>
      <w:tr w14:paraId="4937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388F2B31">
            <w:pPr>
              <w:overflowPunct w:val="0"/>
              <w:spacing w:line="240" w:lineRule="auto"/>
              <w:jc w:val="center"/>
              <w:rPr>
                <w:rFonts w:hint="default" w:ascii="Times New Roman" w:hAnsi="Times New Roman" w:eastAsia="仿宋_GB2312" w:cs="Times New Roman"/>
                <w:b w:val="0"/>
                <w:bCs w:val="0"/>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（7）</w:t>
            </w:r>
          </w:p>
        </w:tc>
        <w:tc>
          <w:tcPr>
            <w:tcW w:w="3889" w:type="dxa"/>
            <w:noWrap w:val="0"/>
            <w:vAlign w:val="center"/>
          </w:tcPr>
          <w:p w14:paraId="702CA46B">
            <w:pPr>
              <w:keepNext w:val="0"/>
              <w:keepLines w:val="0"/>
              <w:widowControl/>
              <w:suppressLineNumbers w:val="0"/>
              <w:jc w:val="left"/>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带动社会投资</w:t>
            </w:r>
          </w:p>
        </w:tc>
        <w:tc>
          <w:tcPr>
            <w:tcW w:w="1126" w:type="dxa"/>
            <w:noWrap w:val="0"/>
            <w:vAlign w:val="center"/>
          </w:tcPr>
          <w:p w14:paraId="5205BE06">
            <w:pPr>
              <w:overflowPunct w:val="0"/>
              <w:spacing w:line="240" w:lineRule="auto"/>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亿元</w:t>
            </w:r>
          </w:p>
        </w:tc>
        <w:tc>
          <w:tcPr>
            <w:tcW w:w="1796" w:type="dxa"/>
            <w:noWrap w:val="0"/>
            <w:vAlign w:val="center"/>
          </w:tcPr>
          <w:p w14:paraId="36C729D0">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≥4.8</w:t>
            </w:r>
          </w:p>
        </w:tc>
        <w:tc>
          <w:tcPr>
            <w:tcW w:w="1762" w:type="dxa"/>
            <w:noWrap w:val="0"/>
            <w:vAlign w:val="center"/>
          </w:tcPr>
          <w:p w14:paraId="621BEF25">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cyan"/>
                <w:lang w:val="en-US"/>
              </w:rPr>
            </w:pPr>
            <w:r>
              <w:rPr>
                <w:rFonts w:hint="eastAsia" w:eastAsia="仿宋_GB2312" w:cs="Times New Roman"/>
                <w:i w:val="0"/>
                <w:iCs w:val="0"/>
                <w:color w:val="000000"/>
                <w:kern w:val="0"/>
                <w:sz w:val="22"/>
                <w:szCs w:val="22"/>
                <w:u w:val="none"/>
                <w:lang w:val="en-US" w:eastAsia="zh-CN" w:bidi="ar"/>
              </w:rPr>
              <w:t>5.02</w:t>
            </w:r>
          </w:p>
        </w:tc>
      </w:tr>
      <w:tr w14:paraId="1884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44532F4F">
            <w:pPr>
              <w:overflowPunct w:val="0"/>
              <w:spacing w:line="240" w:lineRule="auto"/>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（8）</w:t>
            </w:r>
          </w:p>
        </w:tc>
        <w:tc>
          <w:tcPr>
            <w:tcW w:w="3889" w:type="dxa"/>
            <w:noWrap w:val="0"/>
            <w:vAlign w:val="center"/>
          </w:tcPr>
          <w:p w14:paraId="0CA1B15B">
            <w:pPr>
              <w:keepNext w:val="0"/>
              <w:keepLines w:val="0"/>
              <w:widowControl/>
              <w:suppressLineNumbers w:val="0"/>
              <w:jc w:val="lef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000000"/>
                <w:kern w:val="0"/>
                <w:sz w:val="22"/>
                <w:szCs w:val="22"/>
                <w:lang w:val="en-US" w:eastAsia="zh-CN" w:bidi="ar"/>
              </w:rPr>
              <w:t>扶持企业税收总额</w:t>
            </w:r>
          </w:p>
        </w:tc>
        <w:tc>
          <w:tcPr>
            <w:tcW w:w="1126" w:type="dxa"/>
            <w:noWrap w:val="0"/>
            <w:vAlign w:val="center"/>
          </w:tcPr>
          <w:p w14:paraId="254C0503">
            <w:pPr>
              <w:overflowPunct w:val="0"/>
              <w:spacing w:line="240" w:lineRule="auto"/>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亿元</w:t>
            </w:r>
          </w:p>
        </w:tc>
        <w:tc>
          <w:tcPr>
            <w:tcW w:w="1796" w:type="dxa"/>
            <w:noWrap w:val="0"/>
            <w:vAlign w:val="center"/>
          </w:tcPr>
          <w:p w14:paraId="4B05CCC7">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≥0.7</w:t>
            </w:r>
          </w:p>
        </w:tc>
        <w:tc>
          <w:tcPr>
            <w:tcW w:w="1762" w:type="dxa"/>
            <w:noWrap w:val="0"/>
            <w:vAlign w:val="center"/>
          </w:tcPr>
          <w:p w14:paraId="3D755633">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cyan"/>
                <w:lang w:val="en-US"/>
              </w:rPr>
            </w:pPr>
            <w:r>
              <w:rPr>
                <w:rFonts w:hint="eastAsia" w:eastAsia="仿宋_GB2312" w:cs="Times New Roman"/>
                <w:i w:val="0"/>
                <w:iCs w:val="0"/>
                <w:color w:val="000000"/>
                <w:kern w:val="0"/>
                <w:sz w:val="22"/>
                <w:szCs w:val="22"/>
                <w:highlight w:val="none"/>
                <w:u w:val="none"/>
                <w:lang w:val="en-US" w:eastAsia="zh-CN" w:bidi="ar"/>
              </w:rPr>
              <w:t>13.47</w:t>
            </w:r>
          </w:p>
        </w:tc>
      </w:tr>
      <w:tr w14:paraId="4FEA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0EAB109C">
            <w:pPr>
              <w:overflowPunct w:val="0"/>
              <w:spacing w:line="240" w:lineRule="auto"/>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（9）</w:t>
            </w:r>
          </w:p>
        </w:tc>
        <w:tc>
          <w:tcPr>
            <w:tcW w:w="3889" w:type="dxa"/>
            <w:noWrap w:val="0"/>
            <w:vAlign w:val="center"/>
          </w:tcPr>
          <w:p w14:paraId="38587380">
            <w:pPr>
              <w:keepNext w:val="0"/>
              <w:keepLines w:val="0"/>
              <w:widowControl/>
              <w:suppressLineNumbers w:val="0"/>
              <w:jc w:val="left"/>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扶持企业满意度</w:t>
            </w:r>
          </w:p>
        </w:tc>
        <w:tc>
          <w:tcPr>
            <w:tcW w:w="1126" w:type="dxa"/>
            <w:noWrap w:val="0"/>
            <w:vAlign w:val="center"/>
          </w:tcPr>
          <w:p w14:paraId="2203449B">
            <w:pPr>
              <w:overflowPunct w:val="0"/>
              <w:spacing w:line="240" w:lineRule="auto"/>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w:t>
            </w:r>
          </w:p>
        </w:tc>
        <w:tc>
          <w:tcPr>
            <w:tcW w:w="1796" w:type="dxa"/>
            <w:noWrap w:val="0"/>
            <w:vAlign w:val="center"/>
          </w:tcPr>
          <w:p w14:paraId="656BF4D0">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≥95</w:t>
            </w:r>
          </w:p>
        </w:tc>
        <w:tc>
          <w:tcPr>
            <w:tcW w:w="1762" w:type="dxa"/>
            <w:noWrap w:val="0"/>
            <w:vAlign w:val="center"/>
          </w:tcPr>
          <w:p w14:paraId="09A7C270">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lang w:val="en-US"/>
              </w:rPr>
            </w:pPr>
            <w:r>
              <w:rPr>
                <w:rFonts w:hint="eastAsia" w:eastAsia="仿宋_GB2312" w:cs="Times New Roman"/>
                <w:i w:val="0"/>
                <w:iCs w:val="0"/>
                <w:color w:val="000000"/>
                <w:kern w:val="0"/>
                <w:sz w:val="22"/>
                <w:szCs w:val="22"/>
                <w:u w:val="none"/>
                <w:lang w:val="en-US" w:eastAsia="zh-CN" w:bidi="ar"/>
              </w:rPr>
              <w:t>100</w:t>
            </w:r>
          </w:p>
        </w:tc>
      </w:tr>
      <w:tr w14:paraId="4DDE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35FF81E2">
            <w:pPr>
              <w:overflowPunct w:val="0"/>
              <w:spacing w:line="240" w:lineRule="auto"/>
              <w:jc w:val="center"/>
              <w:rPr>
                <w:rFonts w:hint="default" w:ascii="Times New Roman" w:hAnsi="Times New Roman" w:eastAsia="仿宋_GB2312" w:cs="Times New Roman"/>
                <w:b/>
                <w:bCs/>
                <w:color w:val="auto"/>
                <w:sz w:val="22"/>
                <w:szCs w:val="22"/>
                <w:highlight w:val="none"/>
                <w:lang w:val="en-US" w:eastAsia="zh-CN"/>
              </w:rPr>
            </w:pPr>
            <w:r>
              <w:rPr>
                <w:rFonts w:hint="default" w:ascii="Times New Roman" w:hAnsi="Times New Roman" w:eastAsia="仿宋_GB2312" w:cs="Times New Roman"/>
                <w:b/>
                <w:bCs/>
                <w:color w:val="auto"/>
                <w:sz w:val="22"/>
                <w:szCs w:val="22"/>
                <w:highlight w:val="none"/>
                <w:lang w:val="en-US" w:eastAsia="zh-CN"/>
              </w:rPr>
              <w:t>2</w:t>
            </w:r>
          </w:p>
        </w:tc>
        <w:tc>
          <w:tcPr>
            <w:tcW w:w="8573" w:type="dxa"/>
            <w:gridSpan w:val="4"/>
            <w:noWrap w:val="0"/>
            <w:vAlign w:val="center"/>
          </w:tcPr>
          <w:p w14:paraId="035BC736">
            <w:pPr>
              <w:jc w:val="left"/>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b/>
                <w:bCs/>
                <w:color w:val="000000"/>
                <w:kern w:val="0"/>
                <w:sz w:val="22"/>
                <w:szCs w:val="22"/>
                <w:lang w:val="en-US" w:eastAsia="zh-CN" w:bidi="ar"/>
              </w:rPr>
              <w:t>先进制造业与现代服务业融合项目</w:t>
            </w:r>
          </w:p>
        </w:tc>
      </w:tr>
      <w:tr w14:paraId="695E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0621A7B2">
            <w:pPr>
              <w:overflowPunct w:val="0"/>
              <w:spacing w:line="240" w:lineRule="auto"/>
              <w:jc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auto"/>
                <w:sz w:val="22"/>
                <w:szCs w:val="22"/>
                <w:highlight w:val="none"/>
                <w:lang w:eastAsia="zh-CN"/>
              </w:rPr>
              <w:t>（</w:t>
            </w:r>
            <w:r>
              <w:rPr>
                <w:rFonts w:hint="default" w:ascii="Times New Roman" w:hAnsi="Times New Roman" w:eastAsia="仿宋_GB2312" w:cs="Times New Roman"/>
                <w:color w:val="auto"/>
                <w:sz w:val="22"/>
                <w:szCs w:val="22"/>
                <w:highlight w:val="none"/>
              </w:rPr>
              <w:t>1</w:t>
            </w:r>
            <w:r>
              <w:rPr>
                <w:rFonts w:hint="default" w:ascii="Times New Roman" w:hAnsi="Times New Roman" w:eastAsia="仿宋_GB2312" w:cs="Times New Roman"/>
                <w:color w:val="auto"/>
                <w:sz w:val="22"/>
                <w:szCs w:val="22"/>
                <w:highlight w:val="none"/>
                <w:lang w:eastAsia="zh-CN"/>
              </w:rPr>
              <w:t>）</w:t>
            </w:r>
          </w:p>
        </w:tc>
        <w:tc>
          <w:tcPr>
            <w:tcW w:w="3889" w:type="dxa"/>
            <w:noWrap w:val="0"/>
            <w:vAlign w:val="center"/>
          </w:tcPr>
          <w:p w14:paraId="6BD09A9E">
            <w:pPr>
              <w:keepNext w:val="0"/>
              <w:keepLines w:val="0"/>
              <w:widowControl/>
              <w:suppressLineNumbers w:val="0"/>
              <w:jc w:val="left"/>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支持先进制造业与现代服务业融合发展及服务创新项目数量</w:t>
            </w:r>
          </w:p>
        </w:tc>
        <w:tc>
          <w:tcPr>
            <w:tcW w:w="1126" w:type="dxa"/>
            <w:noWrap w:val="0"/>
            <w:vAlign w:val="center"/>
          </w:tcPr>
          <w:p w14:paraId="34694553">
            <w:pPr>
              <w:overflowPunct w:val="0"/>
              <w:spacing w:line="240" w:lineRule="auto"/>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个</w:t>
            </w:r>
          </w:p>
        </w:tc>
        <w:tc>
          <w:tcPr>
            <w:tcW w:w="1796" w:type="dxa"/>
            <w:noWrap w:val="0"/>
            <w:vAlign w:val="center"/>
          </w:tcPr>
          <w:p w14:paraId="02F3D25B">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≥23</w:t>
            </w:r>
          </w:p>
        </w:tc>
        <w:tc>
          <w:tcPr>
            <w:tcW w:w="1762" w:type="dxa"/>
            <w:noWrap w:val="0"/>
            <w:vAlign w:val="center"/>
          </w:tcPr>
          <w:p w14:paraId="0070FB72">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24</w:t>
            </w:r>
          </w:p>
        </w:tc>
      </w:tr>
      <w:tr w14:paraId="1B46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4D814268">
            <w:pPr>
              <w:overflowPunct w:val="0"/>
              <w:spacing w:line="240" w:lineRule="auto"/>
              <w:jc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auto"/>
                <w:sz w:val="22"/>
                <w:szCs w:val="22"/>
                <w:highlight w:val="none"/>
                <w:lang w:eastAsia="zh-CN"/>
              </w:rPr>
              <w:t>（</w:t>
            </w:r>
            <w:r>
              <w:rPr>
                <w:rFonts w:hint="default" w:ascii="Times New Roman" w:hAnsi="Times New Roman" w:eastAsia="仿宋_GB2312" w:cs="Times New Roman"/>
                <w:color w:val="auto"/>
                <w:sz w:val="22"/>
                <w:szCs w:val="22"/>
                <w:highlight w:val="none"/>
                <w:lang w:val="en-US" w:eastAsia="zh-CN"/>
              </w:rPr>
              <w:t>2）</w:t>
            </w:r>
          </w:p>
        </w:tc>
        <w:tc>
          <w:tcPr>
            <w:tcW w:w="3889" w:type="dxa"/>
            <w:noWrap w:val="0"/>
            <w:vAlign w:val="center"/>
          </w:tcPr>
          <w:p w14:paraId="0221858B">
            <w:pPr>
              <w:keepNext w:val="0"/>
              <w:keepLines w:val="0"/>
              <w:widowControl/>
              <w:suppressLineNumbers w:val="0"/>
              <w:jc w:val="left"/>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两业融合项目服务业中间投入占比</w:t>
            </w:r>
          </w:p>
        </w:tc>
        <w:tc>
          <w:tcPr>
            <w:tcW w:w="1126" w:type="dxa"/>
            <w:noWrap w:val="0"/>
            <w:vAlign w:val="center"/>
          </w:tcPr>
          <w:p w14:paraId="49EFC6B7">
            <w:pPr>
              <w:overflowPunct w:val="0"/>
              <w:spacing w:line="240" w:lineRule="auto"/>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w:t>
            </w:r>
          </w:p>
        </w:tc>
        <w:tc>
          <w:tcPr>
            <w:tcW w:w="1796" w:type="dxa"/>
            <w:noWrap w:val="0"/>
            <w:vAlign w:val="center"/>
          </w:tcPr>
          <w:p w14:paraId="075BAF17">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≥15</w:t>
            </w:r>
          </w:p>
        </w:tc>
        <w:tc>
          <w:tcPr>
            <w:tcW w:w="1762" w:type="dxa"/>
            <w:noWrap w:val="0"/>
            <w:vAlign w:val="center"/>
          </w:tcPr>
          <w:p w14:paraId="11B5892F">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≥15</w:t>
            </w:r>
          </w:p>
        </w:tc>
      </w:tr>
      <w:tr w14:paraId="6F37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7D3D30E1">
            <w:pPr>
              <w:overflowPunct w:val="0"/>
              <w:spacing w:line="240" w:lineRule="auto"/>
              <w:jc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auto"/>
                <w:sz w:val="22"/>
                <w:szCs w:val="22"/>
                <w:highlight w:val="none"/>
                <w:lang w:eastAsia="zh-CN"/>
              </w:rPr>
              <w:t>（</w:t>
            </w:r>
            <w:r>
              <w:rPr>
                <w:rFonts w:hint="default" w:ascii="Times New Roman" w:hAnsi="Times New Roman" w:eastAsia="仿宋_GB2312" w:cs="Times New Roman"/>
                <w:color w:val="auto"/>
                <w:sz w:val="22"/>
                <w:szCs w:val="22"/>
                <w:highlight w:val="none"/>
                <w:lang w:val="en-US" w:eastAsia="zh-CN"/>
              </w:rPr>
              <w:t>3）</w:t>
            </w:r>
          </w:p>
        </w:tc>
        <w:tc>
          <w:tcPr>
            <w:tcW w:w="3889" w:type="dxa"/>
            <w:noWrap w:val="0"/>
            <w:vAlign w:val="center"/>
          </w:tcPr>
          <w:p w14:paraId="36499584">
            <w:pPr>
              <w:keepNext w:val="0"/>
              <w:keepLines w:val="0"/>
              <w:widowControl/>
              <w:suppressLineNumbers w:val="0"/>
              <w:jc w:val="left"/>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项目验收合格率</w:t>
            </w:r>
          </w:p>
        </w:tc>
        <w:tc>
          <w:tcPr>
            <w:tcW w:w="1126" w:type="dxa"/>
            <w:noWrap w:val="0"/>
            <w:vAlign w:val="center"/>
          </w:tcPr>
          <w:p w14:paraId="29BCA473">
            <w:pPr>
              <w:overflowPunct w:val="0"/>
              <w:spacing w:line="240" w:lineRule="auto"/>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w:t>
            </w:r>
          </w:p>
        </w:tc>
        <w:tc>
          <w:tcPr>
            <w:tcW w:w="1796" w:type="dxa"/>
            <w:noWrap w:val="0"/>
            <w:vAlign w:val="center"/>
          </w:tcPr>
          <w:p w14:paraId="12458203">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≥95</w:t>
            </w:r>
          </w:p>
        </w:tc>
        <w:tc>
          <w:tcPr>
            <w:tcW w:w="1762" w:type="dxa"/>
            <w:noWrap w:val="0"/>
            <w:vAlign w:val="center"/>
          </w:tcPr>
          <w:p w14:paraId="68898EC6">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100</w:t>
            </w:r>
          </w:p>
        </w:tc>
      </w:tr>
      <w:tr w14:paraId="13BB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19486095">
            <w:pPr>
              <w:overflowPunct w:val="0"/>
              <w:spacing w:line="240" w:lineRule="auto"/>
              <w:jc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b w:val="0"/>
                <w:bCs w:val="0"/>
                <w:color w:val="auto"/>
                <w:sz w:val="22"/>
                <w:szCs w:val="22"/>
                <w:highlight w:val="none"/>
                <w:lang w:val="en-US" w:eastAsia="zh-CN"/>
              </w:rPr>
              <w:t>（4）</w:t>
            </w:r>
          </w:p>
        </w:tc>
        <w:tc>
          <w:tcPr>
            <w:tcW w:w="3889" w:type="dxa"/>
            <w:noWrap w:val="0"/>
            <w:vAlign w:val="center"/>
          </w:tcPr>
          <w:p w14:paraId="021862EE">
            <w:pPr>
              <w:keepNext w:val="0"/>
              <w:keepLines w:val="0"/>
              <w:widowControl/>
              <w:suppressLineNumbers w:val="0"/>
              <w:jc w:val="left"/>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项目储备申报时间</w:t>
            </w:r>
          </w:p>
        </w:tc>
        <w:tc>
          <w:tcPr>
            <w:tcW w:w="1126" w:type="dxa"/>
            <w:noWrap w:val="0"/>
            <w:vAlign w:val="center"/>
          </w:tcPr>
          <w:p w14:paraId="66B38A42">
            <w:pPr>
              <w:overflowPunct w:val="0"/>
              <w:spacing w:line="240" w:lineRule="auto"/>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rPr>
              <w:t>年/月/日</w:t>
            </w:r>
          </w:p>
        </w:tc>
        <w:tc>
          <w:tcPr>
            <w:tcW w:w="1796" w:type="dxa"/>
            <w:noWrap w:val="0"/>
            <w:vAlign w:val="center"/>
          </w:tcPr>
          <w:p w14:paraId="6822D0E1">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2024年7月底前</w:t>
            </w:r>
          </w:p>
        </w:tc>
        <w:tc>
          <w:tcPr>
            <w:tcW w:w="1762" w:type="dxa"/>
            <w:noWrap w:val="0"/>
            <w:vAlign w:val="center"/>
          </w:tcPr>
          <w:p w14:paraId="0AC61462">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2024年7月底前</w:t>
            </w:r>
          </w:p>
        </w:tc>
      </w:tr>
      <w:tr w14:paraId="0EB1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6271EB2D">
            <w:pPr>
              <w:keepNext w:val="0"/>
              <w:keepLines w:val="0"/>
              <w:widowControl/>
              <w:suppressLineNumbers w:val="0"/>
              <w:overflowPunct w:val="0"/>
              <w:spacing w:line="240" w:lineRule="auto"/>
              <w:jc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b w:val="0"/>
                <w:bCs w:val="0"/>
                <w:color w:val="auto"/>
                <w:sz w:val="22"/>
                <w:szCs w:val="22"/>
                <w:highlight w:val="none"/>
                <w:lang w:eastAsia="zh-CN"/>
              </w:rPr>
              <w:t>（</w:t>
            </w:r>
            <w:r>
              <w:rPr>
                <w:rFonts w:hint="default" w:ascii="Times New Roman" w:hAnsi="Times New Roman" w:eastAsia="仿宋_GB2312" w:cs="Times New Roman"/>
                <w:b w:val="0"/>
                <w:bCs w:val="0"/>
                <w:color w:val="auto"/>
                <w:sz w:val="22"/>
                <w:szCs w:val="22"/>
                <w:highlight w:val="none"/>
                <w:lang w:val="en-US" w:eastAsia="zh-CN"/>
              </w:rPr>
              <w:t>5）</w:t>
            </w:r>
          </w:p>
        </w:tc>
        <w:tc>
          <w:tcPr>
            <w:tcW w:w="3889" w:type="dxa"/>
            <w:noWrap w:val="0"/>
            <w:vAlign w:val="center"/>
          </w:tcPr>
          <w:p w14:paraId="03278DAE">
            <w:pPr>
              <w:keepNext w:val="0"/>
              <w:keepLines w:val="0"/>
              <w:widowControl/>
              <w:suppressLineNumbers w:val="0"/>
              <w:jc w:val="left"/>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第一批扶持资金下拨时间</w:t>
            </w:r>
          </w:p>
        </w:tc>
        <w:tc>
          <w:tcPr>
            <w:tcW w:w="1126" w:type="dxa"/>
            <w:noWrap w:val="0"/>
            <w:vAlign w:val="center"/>
          </w:tcPr>
          <w:p w14:paraId="110BB831">
            <w:pPr>
              <w:overflowPunct w:val="0"/>
              <w:spacing w:line="240" w:lineRule="auto"/>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rPr>
              <w:t>年/月/日</w:t>
            </w:r>
          </w:p>
        </w:tc>
        <w:tc>
          <w:tcPr>
            <w:tcW w:w="1796" w:type="dxa"/>
            <w:noWrap w:val="0"/>
            <w:vAlign w:val="center"/>
          </w:tcPr>
          <w:p w14:paraId="58A53084">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2024年9月底前</w:t>
            </w:r>
          </w:p>
        </w:tc>
        <w:tc>
          <w:tcPr>
            <w:tcW w:w="1762" w:type="dxa"/>
            <w:noWrap w:val="0"/>
            <w:vAlign w:val="center"/>
          </w:tcPr>
          <w:p w14:paraId="6471905A">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2024年9月30日</w:t>
            </w:r>
          </w:p>
        </w:tc>
      </w:tr>
      <w:tr w14:paraId="724F1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02211D90">
            <w:pPr>
              <w:keepNext w:val="0"/>
              <w:keepLines w:val="0"/>
              <w:widowControl/>
              <w:suppressLineNumbers w:val="0"/>
              <w:overflowPunct w:val="0"/>
              <w:spacing w:line="240" w:lineRule="auto"/>
              <w:jc w:val="center"/>
              <w:rPr>
                <w:rFonts w:hint="default" w:ascii="Times New Roman" w:hAnsi="Times New Roman" w:eastAsia="仿宋_GB2312" w:cs="Times New Roman"/>
                <w:b w:val="0"/>
                <w:bCs w:val="0"/>
                <w:color w:val="auto"/>
                <w:sz w:val="22"/>
                <w:szCs w:val="22"/>
                <w:highlight w:val="none"/>
                <w:lang w:eastAsia="zh-CN"/>
              </w:rPr>
            </w:pPr>
            <w:r>
              <w:rPr>
                <w:rFonts w:hint="default" w:ascii="Times New Roman" w:hAnsi="Times New Roman" w:eastAsia="仿宋_GB2312" w:cs="Times New Roman"/>
                <w:b w:val="0"/>
                <w:bCs w:val="0"/>
                <w:color w:val="auto"/>
                <w:sz w:val="22"/>
                <w:szCs w:val="22"/>
                <w:highlight w:val="none"/>
                <w:lang w:eastAsia="zh-CN"/>
              </w:rPr>
              <w:t>（</w:t>
            </w:r>
            <w:r>
              <w:rPr>
                <w:rFonts w:hint="default" w:ascii="Times New Roman" w:hAnsi="Times New Roman" w:eastAsia="仿宋_GB2312" w:cs="Times New Roman"/>
                <w:b w:val="0"/>
                <w:bCs w:val="0"/>
                <w:color w:val="auto"/>
                <w:sz w:val="22"/>
                <w:szCs w:val="22"/>
                <w:highlight w:val="none"/>
                <w:lang w:val="en-US" w:eastAsia="zh-CN"/>
              </w:rPr>
              <w:t>6）</w:t>
            </w:r>
          </w:p>
        </w:tc>
        <w:tc>
          <w:tcPr>
            <w:tcW w:w="3889" w:type="dxa"/>
            <w:noWrap w:val="0"/>
            <w:vAlign w:val="center"/>
          </w:tcPr>
          <w:p w14:paraId="7DCA016A">
            <w:pPr>
              <w:keepNext w:val="0"/>
              <w:keepLines w:val="0"/>
              <w:widowControl/>
              <w:suppressLineNumbers w:val="0"/>
              <w:jc w:val="left"/>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第二批扶持资金下拨时间</w:t>
            </w:r>
          </w:p>
        </w:tc>
        <w:tc>
          <w:tcPr>
            <w:tcW w:w="1126" w:type="dxa"/>
            <w:noWrap w:val="0"/>
            <w:vAlign w:val="center"/>
          </w:tcPr>
          <w:p w14:paraId="0BB14C9C">
            <w:pPr>
              <w:overflowPunct w:val="0"/>
              <w:spacing w:line="240" w:lineRule="auto"/>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rPr>
              <w:t>年/月/日</w:t>
            </w:r>
          </w:p>
        </w:tc>
        <w:tc>
          <w:tcPr>
            <w:tcW w:w="1796" w:type="dxa"/>
            <w:noWrap w:val="0"/>
            <w:vAlign w:val="center"/>
          </w:tcPr>
          <w:p w14:paraId="0585DDE7">
            <w:pPr>
              <w:keepNext w:val="0"/>
              <w:keepLines w:val="0"/>
              <w:widowControl/>
              <w:suppressLineNumbers w:val="0"/>
              <w:jc w:val="center"/>
              <w:textAlignment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2024年12月底前</w:t>
            </w:r>
          </w:p>
        </w:tc>
        <w:tc>
          <w:tcPr>
            <w:tcW w:w="1762" w:type="dxa"/>
            <w:noWrap w:val="0"/>
            <w:vAlign w:val="center"/>
          </w:tcPr>
          <w:p w14:paraId="6D600F68">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2024年12月20日</w:t>
            </w:r>
          </w:p>
        </w:tc>
      </w:tr>
      <w:tr w14:paraId="6008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454FBC14">
            <w:pPr>
              <w:overflowPunct w:val="0"/>
              <w:spacing w:line="240" w:lineRule="auto"/>
              <w:jc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auto"/>
                <w:sz w:val="22"/>
                <w:szCs w:val="22"/>
                <w:highlight w:val="none"/>
                <w:lang w:val="en-US" w:eastAsia="zh-CN"/>
              </w:rPr>
              <w:t>（7）</w:t>
            </w:r>
          </w:p>
        </w:tc>
        <w:tc>
          <w:tcPr>
            <w:tcW w:w="3889" w:type="dxa"/>
            <w:noWrap w:val="0"/>
            <w:vAlign w:val="center"/>
          </w:tcPr>
          <w:p w14:paraId="5DE54555">
            <w:pPr>
              <w:keepNext w:val="0"/>
              <w:keepLines w:val="0"/>
              <w:widowControl/>
              <w:suppressLineNumbers w:val="0"/>
              <w:jc w:val="left"/>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先进制造业与现代服务业融合发展及服务创新项目补助金额</w:t>
            </w:r>
          </w:p>
        </w:tc>
        <w:tc>
          <w:tcPr>
            <w:tcW w:w="1126" w:type="dxa"/>
            <w:noWrap w:val="0"/>
            <w:vAlign w:val="center"/>
          </w:tcPr>
          <w:p w14:paraId="27DC4EE8">
            <w:pPr>
              <w:keepNext w:val="0"/>
              <w:keepLines w:val="0"/>
              <w:widowControl/>
              <w:suppressLineNumbers w:val="0"/>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万元</w:t>
            </w:r>
          </w:p>
        </w:tc>
        <w:tc>
          <w:tcPr>
            <w:tcW w:w="1796" w:type="dxa"/>
            <w:noWrap w:val="0"/>
            <w:vAlign w:val="center"/>
          </w:tcPr>
          <w:p w14:paraId="5C3B97BA">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不超过项目总投资的20%</w:t>
            </w:r>
          </w:p>
        </w:tc>
        <w:tc>
          <w:tcPr>
            <w:tcW w:w="1762" w:type="dxa"/>
            <w:noWrap w:val="0"/>
            <w:vAlign w:val="center"/>
          </w:tcPr>
          <w:p w14:paraId="3B323766">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均不超过项目总投资的20%</w:t>
            </w:r>
          </w:p>
        </w:tc>
      </w:tr>
      <w:tr w14:paraId="68FC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03B7B0F9">
            <w:pPr>
              <w:overflowPunct w:val="0"/>
              <w:spacing w:line="240" w:lineRule="auto"/>
              <w:jc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auto"/>
                <w:sz w:val="22"/>
                <w:szCs w:val="22"/>
                <w:highlight w:val="none"/>
                <w:lang w:val="en-US" w:eastAsia="zh-CN"/>
              </w:rPr>
              <w:t>（8）</w:t>
            </w:r>
          </w:p>
        </w:tc>
        <w:tc>
          <w:tcPr>
            <w:tcW w:w="3889" w:type="dxa"/>
            <w:noWrap w:val="0"/>
            <w:vAlign w:val="center"/>
          </w:tcPr>
          <w:p w14:paraId="68BDAA48">
            <w:pPr>
              <w:keepNext w:val="0"/>
              <w:keepLines w:val="0"/>
              <w:widowControl/>
              <w:suppressLineNumbers w:val="0"/>
              <w:jc w:val="left"/>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带动社会投资</w:t>
            </w:r>
          </w:p>
        </w:tc>
        <w:tc>
          <w:tcPr>
            <w:tcW w:w="1126" w:type="dxa"/>
            <w:noWrap w:val="0"/>
            <w:vAlign w:val="center"/>
          </w:tcPr>
          <w:p w14:paraId="74A0DACD">
            <w:pPr>
              <w:overflowPunct w:val="0"/>
              <w:spacing w:line="240" w:lineRule="auto"/>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亿元</w:t>
            </w:r>
          </w:p>
        </w:tc>
        <w:tc>
          <w:tcPr>
            <w:tcW w:w="1796" w:type="dxa"/>
            <w:noWrap w:val="0"/>
            <w:vAlign w:val="center"/>
          </w:tcPr>
          <w:p w14:paraId="72FB906C">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≥6.63</w:t>
            </w:r>
          </w:p>
        </w:tc>
        <w:tc>
          <w:tcPr>
            <w:tcW w:w="1762" w:type="dxa"/>
            <w:noWrap w:val="0"/>
            <w:vAlign w:val="center"/>
          </w:tcPr>
          <w:p w14:paraId="6F95AD4C">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cyan"/>
                <w:lang w:val="en-US"/>
              </w:rPr>
            </w:pPr>
            <w:r>
              <w:rPr>
                <w:rFonts w:hint="eastAsia" w:eastAsia="仿宋_GB2312" w:cs="Times New Roman"/>
                <w:i w:val="0"/>
                <w:iCs w:val="0"/>
                <w:color w:val="000000"/>
                <w:kern w:val="0"/>
                <w:sz w:val="22"/>
                <w:szCs w:val="22"/>
                <w:highlight w:val="none"/>
                <w:u w:val="none"/>
                <w:lang w:val="en-US" w:eastAsia="zh-CN" w:bidi="ar"/>
              </w:rPr>
              <w:t>7.74</w:t>
            </w:r>
          </w:p>
        </w:tc>
      </w:tr>
      <w:tr w14:paraId="496B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28A10DFC">
            <w:pPr>
              <w:overflowPunct w:val="0"/>
              <w:spacing w:line="240" w:lineRule="auto"/>
              <w:jc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auto"/>
                <w:sz w:val="22"/>
                <w:szCs w:val="22"/>
                <w:highlight w:val="none"/>
                <w:lang w:eastAsia="zh-CN"/>
              </w:rPr>
              <w:t>（</w:t>
            </w:r>
            <w:r>
              <w:rPr>
                <w:rFonts w:hint="default" w:ascii="Times New Roman" w:hAnsi="Times New Roman" w:eastAsia="仿宋_GB2312" w:cs="Times New Roman"/>
                <w:color w:val="auto"/>
                <w:sz w:val="22"/>
                <w:szCs w:val="22"/>
                <w:highlight w:val="none"/>
                <w:lang w:val="en-US" w:eastAsia="zh-CN"/>
              </w:rPr>
              <w:t>9</w:t>
            </w:r>
            <w:r>
              <w:rPr>
                <w:rFonts w:hint="default" w:ascii="Times New Roman" w:hAnsi="Times New Roman" w:eastAsia="仿宋_GB2312" w:cs="Times New Roman"/>
                <w:color w:val="auto"/>
                <w:sz w:val="22"/>
                <w:szCs w:val="22"/>
                <w:highlight w:val="none"/>
                <w:lang w:eastAsia="zh-CN"/>
              </w:rPr>
              <w:t>）</w:t>
            </w:r>
          </w:p>
        </w:tc>
        <w:tc>
          <w:tcPr>
            <w:tcW w:w="3889" w:type="dxa"/>
            <w:noWrap w:val="0"/>
            <w:vAlign w:val="center"/>
          </w:tcPr>
          <w:p w14:paraId="52842853">
            <w:pPr>
              <w:keepNext w:val="0"/>
              <w:keepLines w:val="0"/>
              <w:widowControl/>
              <w:suppressLineNumbers w:val="0"/>
              <w:jc w:val="left"/>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扶持企业税收总额</w:t>
            </w:r>
          </w:p>
        </w:tc>
        <w:tc>
          <w:tcPr>
            <w:tcW w:w="1126" w:type="dxa"/>
            <w:noWrap w:val="0"/>
            <w:vAlign w:val="center"/>
          </w:tcPr>
          <w:p w14:paraId="579966FA">
            <w:pPr>
              <w:overflowPunct w:val="0"/>
              <w:spacing w:line="240" w:lineRule="auto"/>
              <w:jc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color w:val="auto"/>
                <w:sz w:val="22"/>
                <w:szCs w:val="22"/>
                <w:highlight w:val="none"/>
                <w:lang w:val="en-US" w:eastAsia="zh-CN"/>
              </w:rPr>
              <w:t>亿元</w:t>
            </w:r>
          </w:p>
        </w:tc>
        <w:tc>
          <w:tcPr>
            <w:tcW w:w="1796" w:type="dxa"/>
            <w:noWrap w:val="0"/>
            <w:vAlign w:val="center"/>
          </w:tcPr>
          <w:p w14:paraId="60ABC3EF">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rPr>
            </w:pPr>
            <w:r>
              <w:rPr>
                <w:rFonts w:hint="default" w:ascii="Times New Roman" w:hAnsi="Times New Roman" w:eastAsia="仿宋_GB2312" w:cs="Times New Roman"/>
                <w:i w:val="0"/>
                <w:iCs w:val="0"/>
                <w:color w:val="000000"/>
                <w:kern w:val="0"/>
                <w:sz w:val="22"/>
                <w:szCs w:val="22"/>
                <w:u w:val="none"/>
                <w:lang w:val="en-US" w:eastAsia="zh-CN" w:bidi="ar"/>
              </w:rPr>
              <w:t>≥0.52</w:t>
            </w:r>
          </w:p>
        </w:tc>
        <w:tc>
          <w:tcPr>
            <w:tcW w:w="1762" w:type="dxa"/>
            <w:noWrap w:val="0"/>
            <w:vAlign w:val="center"/>
          </w:tcPr>
          <w:p w14:paraId="279B4F5F">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cyan"/>
                <w:lang w:val="en-US"/>
              </w:rPr>
            </w:pPr>
            <w:r>
              <w:rPr>
                <w:rFonts w:hint="eastAsia" w:eastAsia="仿宋_GB2312" w:cs="Times New Roman"/>
                <w:i w:val="0"/>
                <w:iCs w:val="0"/>
                <w:color w:val="000000"/>
                <w:kern w:val="0"/>
                <w:sz w:val="22"/>
                <w:szCs w:val="22"/>
                <w:u w:val="none"/>
                <w:lang w:val="en-US" w:eastAsia="zh-CN" w:bidi="ar"/>
              </w:rPr>
              <w:t>3.23</w:t>
            </w:r>
          </w:p>
        </w:tc>
      </w:tr>
      <w:tr w14:paraId="46AE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68516A2B">
            <w:pPr>
              <w:overflowPunct w:val="0"/>
              <w:spacing w:line="240" w:lineRule="auto"/>
              <w:jc w:val="center"/>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auto"/>
                <w:sz w:val="22"/>
                <w:szCs w:val="22"/>
                <w:highlight w:val="none"/>
                <w:lang w:eastAsia="zh-CN"/>
              </w:rPr>
              <w:t>（</w:t>
            </w:r>
            <w:r>
              <w:rPr>
                <w:rFonts w:hint="default" w:ascii="Times New Roman" w:hAnsi="Times New Roman" w:eastAsia="仿宋_GB2312" w:cs="Times New Roman"/>
                <w:color w:val="auto"/>
                <w:sz w:val="22"/>
                <w:szCs w:val="22"/>
                <w:highlight w:val="none"/>
                <w:lang w:val="en-US" w:eastAsia="zh-CN"/>
              </w:rPr>
              <w:t>10</w:t>
            </w:r>
            <w:r>
              <w:rPr>
                <w:rFonts w:hint="default" w:ascii="Times New Roman" w:hAnsi="Times New Roman" w:eastAsia="仿宋_GB2312" w:cs="Times New Roman"/>
                <w:color w:val="auto"/>
                <w:sz w:val="22"/>
                <w:szCs w:val="22"/>
                <w:highlight w:val="none"/>
                <w:lang w:eastAsia="zh-CN"/>
              </w:rPr>
              <w:t>）</w:t>
            </w:r>
          </w:p>
        </w:tc>
        <w:tc>
          <w:tcPr>
            <w:tcW w:w="3889" w:type="dxa"/>
            <w:noWrap w:val="0"/>
            <w:vAlign w:val="center"/>
          </w:tcPr>
          <w:p w14:paraId="20164DA0">
            <w:pPr>
              <w:keepNext w:val="0"/>
              <w:keepLines w:val="0"/>
              <w:widowControl/>
              <w:suppressLineNumbers w:val="0"/>
              <w:jc w:val="left"/>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扶持企业满意度</w:t>
            </w:r>
          </w:p>
        </w:tc>
        <w:tc>
          <w:tcPr>
            <w:tcW w:w="1126" w:type="dxa"/>
            <w:noWrap w:val="0"/>
            <w:vAlign w:val="center"/>
          </w:tcPr>
          <w:p w14:paraId="403AFA86">
            <w:pPr>
              <w:overflowPunct w:val="0"/>
              <w:spacing w:line="240" w:lineRule="auto"/>
              <w:jc w:val="center"/>
              <w:rPr>
                <w:rFonts w:hint="default"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w:t>
            </w:r>
          </w:p>
        </w:tc>
        <w:tc>
          <w:tcPr>
            <w:tcW w:w="1796" w:type="dxa"/>
            <w:noWrap w:val="0"/>
            <w:vAlign w:val="center"/>
          </w:tcPr>
          <w:p w14:paraId="0133D65D">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lang w:val="en-US"/>
              </w:rPr>
            </w:pPr>
            <w:r>
              <w:rPr>
                <w:rFonts w:hint="default" w:ascii="Times New Roman" w:hAnsi="Times New Roman" w:eastAsia="仿宋_GB2312" w:cs="Times New Roman"/>
                <w:i w:val="0"/>
                <w:iCs w:val="0"/>
                <w:color w:val="000000"/>
                <w:kern w:val="0"/>
                <w:sz w:val="22"/>
                <w:szCs w:val="22"/>
                <w:u w:val="none"/>
                <w:lang w:val="en-US" w:eastAsia="zh-CN" w:bidi="ar"/>
              </w:rPr>
              <w:t>≥95</w:t>
            </w:r>
          </w:p>
        </w:tc>
        <w:tc>
          <w:tcPr>
            <w:tcW w:w="1762" w:type="dxa"/>
            <w:noWrap w:val="0"/>
            <w:vAlign w:val="center"/>
          </w:tcPr>
          <w:p w14:paraId="44138B83">
            <w:pPr>
              <w:keepNext w:val="0"/>
              <w:keepLines w:val="0"/>
              <w:widowControl/>
              <w:suppressLineNumbers w:val="0"/>
              <w:jc w:val="center"/>
              <w:textAlignment w:val="center"/>
              <w:rPr>
                <w:rFonts w:hint="default" w:ascii="Times New Roman" w:hAnsi="Times New Roman" w:eastAsia="仿宋_GB2312" w:cs="Times New Roman"/>
                <w:color w:val="auto"/>
                <w:sz w:val="22"/>
                <w:szCs w:val="22"/>
                <w:highlight w:val="none"/>
                <w:lang w:val="en-US"/>
              </w:rPr>
            </w:pPr>
            <w:r>
              <w:rPr>
                <w:rFonts w:hint="eastAsia" w:eastAsia="仿宋_GB2312" w:cs="Times New Roman"/>
                <w:i w:val="0"/>
                <w:iCs w:val="0"/>
                <w:color w:val="000000"/>
                <w:kern w:val="0"/>
                <w:sz w:val="22"/>
                <w:szCs w:val="22"/>
                <w:u w:val="none"/>
                <w:lang w:val="en-US" w:eastAsia="zh-CN" w:bidi="ar"/>
              </w:rPr>
              <w:t>100</w:t>
            </w:r>
          </w:p>
        </w:tc>
      </w:tr>
      <w:tr w14:paraId="7984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31495993">
            <w:pPr>
              <w:overflowPunct w:val="0"/>
              <w:spacing w:line="240" w:lineRule="auto"/>
              <w:jc w:val="center"/>
              <w:rPr>
                <w:rFonts w:hint="default" w:ascii="Times New Roman" w:hAnsi="Times New Roman" w:eastAsia="仿宋_GB2312" w:cs="Times New Roman"/>
                <w:b/>
                <w:bCs/>
                <w:color w:val="000000"/>
                <w:kern w:val="0"/>
                <w:sz w:val="22"/>
                <w:szCs w:val="22"/>
                <w:lang w:val="en-US" w:eastAsia="zh-CN" w:bidi="ar"/>
              </w:rPr>
            </w:pPr>
            <w:r>
              <w:rPr>
                <w:rFonts w:hint="default" w:ascii="Times New Roman" w:hAnsi="Times New Roman" w:eastAsia="仿宋_GB2312" w:cs="Times New Roman"/>
                <w:b/>
                <w:bCs/>
                <w:color w:val="000000"/>
                <w:kern w:val="0"/>
                <w:sz w:val="22"/>
                <w:szCs w:val="22"/>
                <w:lang w:val="en-US" w:eastAsia="zh-CN" w:bidi="ar"/>
              </w:rPr>
              <w:t>3</w:t>
            </w:r>
          </w:p>
        </w:tc>
        <w:tc>
          <w:tcPr>
            <w:tcW w:w="8573" w:type="dxa"/>
            <w:gridSpan w:val="4"/>
            <w:noWrap w:val="0"/>
            <w:vAlign w:val="center"/>
          </w:tcPr>
          <w:p w14:paraId="7F559930">
            <w:pPr>
              <w:jc w:val="left"/>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b/>
                <w:bCs/>
                <w:color w:val="000000"/>
                <w:kern w:val="0"/>
                <w:sz w:val="22"/>
                <w:szCs w:val="22"/>
                <w:lang w:val="en-US" w:eastAsia="zh-CN" w:bidi="ar"/>
              </w:rPr>
              <w:t>物流业设备更新</w:t>
            </w:r>
          </w:p>
        </w:tc>
      </w:tr>
      <w:tr w14:paraId="0C1AC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628CE2DB">
            <w:pPr>
              <w:overflowPunct w:val="0"/>
              <w:spacing w:line="240" w:lineRule="auto"/>
              <w:jc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sz w:val="22"/>
                <w:szCs w:val="22"/>
                <w:highlight w:val="none"/>
                <w:lang w:eastAsia="zh-CN"/>
              </w:rPr>
              <w:t>（</w:t>
            </w:r>
            <w:r>
              <w:rPr>
                <w:rFonts w:hint="default" w:ascii="Times New Roman" w:hAnsi="Times New Roman" w:eastAsia="仿宋_GB2312" w:cs="Times New Roman"/>
                <w:color w:val="auto"/>
                <w:sz w:val="22"/>
                <w:szCs w:val="22"/>
                <w:highlight w:val="none"/>
              </w:rPr>
              <w:t>1</w:t>
            </w:r>
            <w:r>
              <w:rPr>
                <w:rFonts w:hint="default" w:ascii="Times New Roman" w:hAnsi="Times New Roman" w:eastAsia="仿宋_GB2312" w:cs="Times New Roman"/>
                <w:color w:val="auto"/>
                <w:sz w:val="22"/>
                <w:szCs w:val="22"/>
                <w:highlight w:val="none"/>
                <w:lang w:eastAsia="zh-CN"/>
              </w:rPr>
              <w:t>）</w:t>
            </w:r>
          </w:p>
        </w:tc>
        <w:tc>
          <w:tcPr>
            <w:tcW w:w="3889" w:type="dxa"/>
            <w:noWrap w:val="0"/>
            <w:vAlign w:val="center"/>
          </w:tcPr>
          <w:p w14:paraId="2648C9A9">
            <w:pPr>
              <w:keepNext w:val="0"/>
              <w:keepLines w:val="0"/>
              <w:widowControl/>
              <w:suppressLineNumbers w:val="0"/>
              <w:jc w:val="left"/>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扶持项目补助金额</w:t>
            </w:r>
          </w:p>
        </w:tc>
        <w:tc>
          <w:tcPr>
            <w:tcW w:w="1126" w:type="dxa"/>
            <w:noWrap w:val="0"/>
            <w:vAlign w:val="center"/>
          </w:tcPr>
          <w:p w14:paraId="0F966B1A">
            <w:pPr>
              <w:overflowPunct w:val="0"/>
              <w:spacing w:line="240" w:lineRule="auto"/>
              <w:jc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2"/>
                <w:sz w:val="22"/>
                <w:szCs w:val="22"/>
                <w:highlight w:val="none"/>
                <w:lang w:val="en-US" w:eastAsia="zh-CN" w:bidi="ar-SA"/>
              </w:rPr>
              <w:t>万元</w:t>
            </w:r>
          </w:p>
        </w:tc>
        <w:tc>
          <w:tcPr>
            <w:tcW w:w="1796" w:type="dxa"/>
            <w:noWrap w:val="0"/>
            <w:vAlign w:val="center"/>
          </w:tcPr>
          <w:p w14:paraId="2F7A2F97">
            <w:pPr>
              <w:keepNext w:val="0"/>
              <w:keepLines w:val="0"/>
              <w:widowControl/>
              <w:suppressLineNumbers w:val="0"/>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不超过项目总投资的20%或不超过490万元</w:t>
            </w:r>
          </w:p>
        </w:tc>
        <w:tc>
          <w:tcPr>
            <w:tcW w:w="1762" w:type="dxa"/>
            <w:noWrap w:val="0"/>
            <w:vAlign w:val="center"/>
          </w:tcPr>
          <w:p w14:paraId="6EDF4DFD">
            <w:pPr>
              <w:keepNext w:val="0"/>
              <w:keepLines w:val="0"/>
              <w:widowControl/>
              <w:suppressLineNumbers w:val="0"/>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不超过项目总投资的20%或不超过490万元</w:t>
            </w:r>
          </w:p>
        </w:tc>
      </w:tr>
      <w:tr w14:paraId="7931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1749D5CF">
            <w:pPr>
              <w:overflowPunct w:val="0"/>
              <w:spacing w:line="240" w:lineRule="auto"/>
              <w:jc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sz w:val="22"/>
                <w:szCs w:val="22"/>
                <w:highlight w:val="none"/>
                <w:lang w:eastAsia="zh-CN"/>
              </w:rPr>
              <w:t>（</w:t>
            </w:r>
            <w:r>
              <w:rPr>
                <w:rFonts w:hint="default" w:ascii="Times New Roman" w:hAnsi="Times New Roman" w:eastAsia="仿宋_GB2312" w:cs="Times New Roman"/>
                <w:color w:val="auto"/>
                <w:sz w:val="22"/>
                <w:szCs w:val="22"/>
                <w:highlight w:val="none"/>
                <w:lang w:val="en-US" w:eastAsia="zh-CN"/>
              </w:rPr>
              <w:t>2）</w:t>
            </w:r>
          </w:p>
        </w:tc>
        <w:tc>
          <w:tcPr>
            <w:tcW w:w="3889" w:type="dxa"/>
            <w:noWrap w:val="0"/>
            <w:vAlign w:val="center"/>
          </w:tcPr>
          <w:p w14:paraId="0D8BBF05">
            <w:pPr>
              <w:keepNext w:val="0"/>
              <w:keepLines w:val="0"/>
              <w:widowControl/>
              <w:suppressLineNumbers w:val="0"/>
              <w:jc w:val="left"/>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支持物流和冷链设施智能化绿色化改造项目个数</w:t>
            </w:r>
          </w:p>
        </w:tc>
        <w:tc>
          <w:tcPr>
            <w:tcW w:w="1126" w:type="dxa"/>
            <w:noWrap w:val="0"/>
            <w:vAlign w:val="center"/>
          </w:tcPr>
          <w:p w14:paraId="4BC349E8">
            <w:pPr>
              <w:overflowPunct w:val="0"/>
              <w:spacing w:line="240" w:lineRule="auto"/>
              <w:jc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2"/>
                <w:sz w:val="22"/>
                <w:szCs w:val="22"/>
                <w:highlight w:val="none"/>
                <w:lang w:val="en-US" w:eastAsia="zh-CN" w:bidi="ar-SA"/>
              </w:rPr>
              <w:t>个</w:t>
            </w:r>
          </w:p>
        </w:tc>
        <w:tc>
          <w:tcPr>
            <w:tcW w:w="1796" w:type="dxa"/>
            <w:noWrap w:val="0"/>
            <w:vAlign w:val="center"/>
          </w:tcPr>
          <w:p w14:paraId="57FE38A6">
            <w:pPr>
              <w:keepNext w:val="0"/>
              <w:keepLines w:val="0"/>
              <w:widowControl/>
              <w:suppressLineNumbers w:val="0"/>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≥8</w:t>
            </w:r>
          </w:p>
        </w:tc>
        <w:tc>
          <w:tcPr>
            <w:tcW w:w="1762" w:type="dxa"/>
            <w:noWrap w:val="0"/>
            <w:vAlign w:val="center"/>
          </w:tcPr>
          <w:p w14:paraId="7B0E0288">
            <w:pPr>
              <w:keepNext w:val="0"/>
              <w:keepLines w:val="0"/>
              <w:widowControl/>
              <w:suppressLineNumbers w:val="0"/>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9</w:t>
            </w:r>
          </w:p>
        </w:tc>
      </w:tr>
      <w:tr w14:paraId="3FB6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409CD245">
            <w:pPr>
              <w:overflowPunct w:val="0"/>
              <w:spacing w:line="240" w:lineRule="auto"/>
              <w:jc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sz w:val="22"/>
                <w:szCs w:val="22"/>
                <w:highlight w:val="none"/>
                <w:lang w:eastAsia="zh-CN"/>
              </w:rPr>
              <w:t>（</w:t>
            </w:r>
            <w:r>
              <w:rPr>
                <w:rFonts w:hint="default" w:ascii="Times New Roman" w:hAnsi="Times New Roman" w:eastAsia="仿宋_GB2312" w:cs="Times New Roman"/>
                <w:color w:val="auto"/>
                <w:sz w:val="22"/>
                <w:szCs w:val="22"/>
                <w:highlight w:val="none"/>
                <w:lang w:val="en-US" w:eastAsia="zh-CN"/>
              </w:rPr>
              <w:t>3）</w:t>
            </w:r>
          </w:p>
        </w:tc>
        <w:tc>
          <w:tcPr>
            <w:tcW w:w="3889" w:type="dxa"/>
            <w:noWrap w:val="0"/>
            <w:vAlign w:val="center"/>
          </w:tcPr>
          <w:p w14:paraId="7EA596C4">
            <w:pPr>
              <w:keepNext w:val="0"/>
              <w:keepLines w:val="0"/>
              <w:widowControl/>
              <w:suppressLineNumbers w:val="0"/>
              <w:jc w:val="left"/>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扶持资金下拨时间</w:t>
            </w:r>
          </w:p>
        </w:tc>
        <w:tc>
          <w:tcPr>
            <w:tcW w:w="1126" w:type="dxa"/>
            <w:noWrap w:val="0"/>
            <w:vAlign w:val="center"/>
          </w:tcPr>
          <w:p w14:paraId="238B8B72">
            <w:pPr>
              <w:overflowPunct w:val="0"/>
              <w:spacing w:line="240" w:lineRule="auto"/>
              <w:jc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2"/>
                <w:sz w:val="22"/>
                <w:szCs w:val="22"/>
                <w:highlight w:val="none"/>
                <w:lang w:val="en-US" w:eastAsia="zh-CN" w:bidi="ar-SA"/>
              </w:rPr>
              <w:t>年/月/日</w:t>
            </w:r>
          </w:p>
        </w:tc>
        <w:tc>
          <w:tcPr>
            <w:tcW w:w="1796" w:type="dxa"/>
            <w:noWrap w:val="0"/>
            <w:vAlign w:val="center"/>
          </w:tcPr>
          <w:p w14:paraId="7FC6AAE9">
            <w:pPr>
              <w:keepNext w:val="0"/>
              <w:keepLines w:val="0"/>
              <w:widowControl/>
              <w:suppressLineNumbers w:val="0"/>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2024年9月底前</w:t>
            </w:r>
          </w:p>
        </w:tc>
        <w:tc>
          <w:tcPr>
            <w:tcW w:w="1762" w:type="dxa"/>
            <w:noWrap w:val="0"/>
            <w:vAlign w:val="center"/>
          </w:tcPr>
          <w:p w14:paraId="48DB348A">
            <w:pPr>
              <w:keepNext w:val="0"/>
              <w:keepLines w:val="0"/>
              <w:widowControl/>
              <w:suppressLineNumbers w:val="0"/>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2024年9月30日</w:t>
            </w:r>
          </w:p>
        </w:tc>
      </w:tr>
      <w:tr w14:paraId="6491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036E9CCA">
            <w:pPr>
              <w:overflowPunct w:val="0"/>
              <w:spacing w:line="240" w:lineRule="auto"/>
              <w:jc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b w:val="0"/>
                <w:bCs w:val="0"/>
                <w:color w:val="auto"/>
                <w:sz w:val="22"/>
                <w:szCs w:val="22"/>
                <w:highlight w:val="none"/>
                <w:lang w:val="en-US" w:eastAsia="zh-CN"/>
              </w:rPr>
              <w:t>（4）</w:t>
            </w:r>
          </w:p>
        </w:tc>
        <w:tc>
          <w:tcPr>
            <w:tcW w:w="3889" w:type="dxa"/>
            <w:noWrap w:val="0"/>
            <w:vAlign w:val="center"/>
          </w:tcPr>
          <w:p w14:paraId="1052D6BE">
            <w:pPr>
              <w:keepNext w:val="0"/>
              <w:keepLines w:val="0"/>
              <w:widowControl/>
              <w:suppressLineNumbers w:val="0"/>
              <w:jc w:val="left"/>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扶持项目当年开工率</w:t>
            </w:r>
          </w:p>
        </w:tc>
        <w:tc>
          <w:tcPr>
            <w:tcW w:w="1126" w:type="dxa"/>
            <w:noWrap w:val="0"/>
            <w:vAlign w:val="center"/>
          </w:tcPr>
          <w:p w14:paraId="510348D3">
            <w:pPr>
              <w:overflowPunct w:val="0"/>
              <w:spacing w:line="240" w:lineRule="auto"/>
              <w:jc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2"/>
                <w:sz w:val="22"/>
                <w:szCs w:val="22"/>
                <w:highlight w:val="none"/>
                <w:lang w:val="en-US" w:eastAsia="zh-CN" w:bidi="ar-SA"/>
              </w:rPr>
              <w:t>%</w:t>
            </w:r>
          </w:p>
        </w:tc>
        <w:tc>
          <w:tcPr>
            <w:tcW w:w="1796" w:type="dxa"/>
            <w:noWrap w:val="0"/>
            <w:vAlign w:val="center"/>
          </w:tcPr>
          <w:p w14:paraId="2FA97C32">
            <w:pPr>
              <w:keepNext w:val="0"/>
              <w:keepLines w:val="0"/>
              <w:widowControl/>
              <w:suppressLineNumbers w:val="0"/>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≥80</w:t>
            </w:r>
          </w:p>
        </w:tc>
        <w:tc>
          <w:tcPr>
            <w:tcW w:w="1762" w:type="dxa"/>
            <w:noWrap w:val="0"/>
            <w:vAlign w:val="center"/>
          </w:tcPr>
          <w:p w14:paraId="45736828">
            <w:pPr>
              <w:keepNext w:val="0"/>
              <w:keepLines w:val="0"/>
              <w:widowControl/>
              <w:suppressLineNumbers w:val="0"/>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100</w:t>
            </w:r>
          </w:p>
        </w:tc>
      </w:tr>
      <w:tr w14:paraId="3E4C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7A7AF70C">
            <w:pPr>
              <w:keepNext w:val="0"/>
              <w:keepLines w:val="0"/>
              <w:widowControl/>
              <w:suppressLineNumbers w:val="0"/>
              <w:overflowPunct w:val="0"/>
              <w:spacing w:line="240" w:lineRule="auto"/>
              <w:jc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b w:val="0"/>
                <w:bCs w:val="0"/>
                <w:color w:val="auto"/>
                <w:sz w:val="22"/>
                <w:szCs w:val="22"/>
                <w:highlight w:val="none"/>
                <w:lang w:eastAsia="zh-CN"/>
              </w:rPr>
              <w:t>（</w:t>
            </w:r>
            <w:r>
              <w:rPr>
                <w:rFonts w:hint="default" w:ascii="Times New Roman" w:hAnsi="Times New Roman" w:eastAsia="仿宋_GB2312" w:cs="Times New Roman"/>
                <w:b w:val="0"/>
                <w:bCs w:val="0"/>
                <w:color w:val="auto"/>
                <w:sz w:val="22"/>
                <w:szCs w:val="22"/>
                <w:highlight w:val="none"/>
                <w:lang w:val="en-US" w:eastAsia="zh-CN"/>
              </w:rPr>
              <w:t>5）</w:t>
            </w:r>
          </w:p>
        </w:tc>
        <w:tc>
          <w:tcPr>
            <w:tcW w:w="3889" w:type="dxa"/>
            <w:noWrap w:val="0"/>
            <w:vAlign w:val="center"/>
          </w:tcPr>
          <w:p w14:paraId="0BCAA046">
            <w:pPr>
              <w:keepNext w:val="0"/>
              <w:keepLines w:val="0"/>
              <w:widowControl/>
              <w:suppressLineNumbers w:val="0"/>
              <w:jc w:val="left"/>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带动社会投资</w:t>
            </w:r>
          </w:p>
        </w:tc>
        <w:tc>
          <w:tcPr>
            <w:tcW w:w="1126" w:type="dxa"/>
            <w:noWrap w:val="0"/>
            <w:vAlign w:val="center"/>
          </w:tcPr>
          <w:p w14:paraId="624AC898">
            <w:pPr>
              <w:overflowPunct w:val="0"/>
              <w:spacing w:line="240" w:lineRule="auto"/>
              <w:jc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2"/>
                <w:sz w:val="22"/>
                <w:szCs w:val="22"/>
                <w:highlight w:val="none"/>
                <w:lang w:val="en-US" w:eastAsia="zh-CN" w:bidi="ar-SA"/>
              </w:rPr>
              <w:t>亿元</w:t>
            </w:r>
          </w:p>
        </w:tc>
        <w:tc>
          <w:tcPr>
            <w:tcW w:w="1796" w:type="dxa"/>
            <w:noWrap w:val="0"/>
            <w:vAlign w:val="center"/>
          </w:tcPr>
          <w:p w14:paraId="09F3B132">
            <w:pPr>
              <w:keepNext w:val="0"/>
              <w:keepLines w:val="0"/>
              <w:widowControl/>
              <w:suppressLineNumbers w:val="0"/>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≥0.5</w:t>
            </w:r>
          </w:p>
        </w:tc>
        <w:tc>
          <w:tcPr>
            <w:tcW w:w="1762" w:type="dxa"/>
            <w:noWrap w:val="0"/>
            <w:vAlign w:val="center"/>
          </w:tcPr>
          <w:p w14:paraId="300FD976">
            <w:pPr>
              <w:keepNext w:val="0"/>
              <w:keepLines w:val="0"/>
              <w:widowControl/>
              <w:suppressLineNumbers w:val="0"/>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eastAsia" w:eastAsia="仿宋_GB2312" w:cs="Times New Roman"/>
                <w:i w:val="0"/>
                <w:iCs w:val="0"/>
                <w:color w:val="000000"/>
                <w:kern w:val="0"/>
                <w:sz w:val="22"/>
                <w:szCs w:val="22"/>
                <w:u w:val="none"/>
                <w:lang w:val="en-US" w:eastAsia="zh-CN" w:bidi="ar"/>
              </w:rPr>
              <w:t>0.81</w:t>
            </w:r>
          </w:p>
        </w:tc>
      </w:tr>
      <w:tr w14:paraId="1B45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5" w:type="dxa"/>
            <w:noWrap w:val="0"/>
            <w:vAlign w:val="center"/>
          </w:tcPr>
          <w:p w14:paraId="5417E7C4">
            <w:pPr>
              <w:keepNext w:val="0"/>
              <w:keepLines w:val="0"/>
              <w:widowControl/>
              <w:suppressLineNumbers w:val="0"/>
              <w:overflowPunct w:val="0"/>
              <w:spacing w:line="240" w:lineRule="auto"/>
              <w:jc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b w:val="0"/>
                <w:bCs w:val="0"/>
                <w:color w:val="auto"/>
                <w:sz w:val="22"/>
                <w:szCs w:val="22"/>
                <w:highlight w:val="none"/>
                <w:lang w:eastAsia="zh-CN"/>
              </w:rPr>
              <w:t>（</w:t>
            </w:r>
            <w:r>
              <w:rPr>
                <w:rFonts w:hint="default" w:ascii="Times New Roman" w:hAnsi="Times New Roman" w:eastAsia="仿宋_GB2312" w:cs="Times New Roman"/>
                <w:b w:val="0"/>
                <w:bCs w:val="0"/>
                <w:color w:val="auto"/>
                <w:sz w:val="22"/>
                <w:szCs w:val="22"/>
                <w:highlight w:val="none"/>
                <w:lang w:val="en-US" w:eastAsia="zh-CN"/>
              </w:rPr>
              <w:t>6）</w:t>
            </w:r>
          </w:p>
        </w:tc>
        <w:tc>
          <w:tcPr>
            <w:tcW w:w="3889" w:type="dxa"/>
            <w:noWrap w:val="0"/>
            <w:vAlign w:val="center"/>
          </w:tcPr>
          <w:p w14:paraId="24CE2214">
            <w:pPr>
              <w:keepNext w:val="0"/>
              <w:keepLines w:val="0"/>
              <w:widowControl/>
              <w:suppressLineNumbers w:val="0"/>
              <w:jc w:val="left"/>
              <w:rPr>
                <w:rFonts w:hint="default" w:ascii="Times New Roman" w:hAnsi="Times New Roman" w:eastAsia="仿宋_GB2312" w:cs="Times New Roman"/>
                <w:color w:val="000000"/>
                <w:kern w:val="0"/>
                <w:sz w:val="22"/>
                <w:szCs w:val="22"/>
                <w:lang w:val="en-US" w:eastAsia="zh-CN" w:bidi="ar"/>
              </w:rPr>
            </w:pPr>
            <w:r>
              <w:rPr>
                <w:rFonts w:hint="default" w:ascii="Times New Roman" w:hAnsi="Times New Roman" w:eastAsia="仿宋_GB2312" w:cs="Times New Roman"/>
                <w:color w:val="000000"/>
                <w:kern w:val="0"/>
                <w:sz w:val="22"/>
                <w:szCs w:val="22"/>
                <w:lang w:val="en-US" w:eastAsia="zh-CN" w:bidi="ar"/>
              </w:rPr>
              <w:t>扶持企业及相关利益主体满意度</w:t>
            </w:r>
          </w:p>
        </w:tc>
        <w:tc>
          <w:tcPr>
            <w:tcW w:w="1126" w:type="dxa"/>
            <w:noWrap w:val="0"/>
            <w:vAlign w:val="center"/>
          </w:tcPr>
          <w:p w14:paraId="517C1ABD">
            <w:pPr>
              <w:overflowPunct w:val="0"/>
              <w:spacing w:line="240" w:lineRule="auto"/>
              <w:jc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color w:val="auto"/>
                <w:kern w:val="2"/>
                <w:sz w:val="22"/>
                <w:szCs w:val="22"/>
                <w:highlight w:val="none"/>
                <w:lang w:val="en-US" w:eastAsia="zh-CN" w:bidi="ar-SA"/>
              </w:rPr>
              <w:t>%</w:t>
            </w:r>
          </w:p>
        </w:tc>
        <w:tc>
          <w:tcPr>
            <w:tcW w:w="1796" w:type="dxa"/>
            <w:noWrap w:val="0"/>
            <w:vAlign w:val="center"/>
          </w:tcPr>
          <w:p w14:paraId="603B06F3">
            <w:pPr>
              <w:keepNext w:val="0"/>
              <w:keepLines w:val="0"/>
              <w:widowControl/>
              <w:suppressLineNumbers w:val="0"/>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≥95</w:t>
            </w:r>
          </w:p>
        </w:tc>
        <w:tc>
          <w:tcPr>
            <w:tcW w:w="1762" w:type="dxa"/>
            <w:noWrap w:val="0"/>
            <w:vAlign w:val="center"/>
          </w:tcPr>
          <w:p w14:paraId="61F89AC9">
            <w:pPr>
              <w:keepNext w:val="0"/>
              <w:keepLines w:val="0"/>
              <w:widowControl/>
              <w:suppressLineNumbers w:val="0"/>
              <w:jc w:val="center"/>
              <w:textAlignment w:val="center"/>
              <w:rPr>
                <w:rFonts w:hint="default" w:ascii="Times New Roman" w:hAnsi="Times New Roman" w:eastAsia="仿宋_GB2312" w:cs="Times New Roman"/>
                <w:color w:val="auto"/>
                <w:kern w:val="2"/>
                <w:sz w:val="22"/>
                <w:szCs w:val="22"/>
                <w:highlight w:val="none"/>
                <w:lang w:val="en-US" w:eastAsia="zh-CN" w:bidi="ar-SA"/>
              </w:rPr>
            </w:pPr>
            <w:r>
              <w:rPr>
                <w:rFonts w:hint="eastAsia" w:eastAsia="仿宋_GB2312" w:cs="Times New Roman"/>
                <w:i w:val="0"/>
                <w:iCs w:val="0"/>
                <w:color w:val="000000"/>
                <w:kern w:val="0"/>
                <w:sz w:val="22"/>
                <w:szCs w:val="22"/>
                <w:u w:val="none"/>
                <w:lang w:val="en-US" w:eastAsia="zh-CN" w:bidi="ar"/>
              </w:rPr>
              <w:t>100</w:t>
            </w:r>
          </w:p>
        </w:tc>
      </w:tr>
    </w:tbl>
    <w:p w14:paraId="2CAA9A04">
      <w:pPr>
        <w:spacing w:line="320" w:lineRule="exact"/>
        <w:jc w:val="center"/>
        <w:rPr>
          <w:rFonts w:hint="default" w:ascii="Times New Roman" w:hAnsi="Times New Roman" w:eastAsia="仿宋" w:cs="Times New Roman"/>
          <w:sz w:val="18"/>
          <w:szCs w:val="18"/>
        </w:rPr>
      </w:pPr>
    </w:p>
    <w:p w14:paraId="6A63660E">
      <w:pPr>
        <w:jc w:val="left"/>
        <w:rPr>
          <w:rFonts w:hint="default" w:ascii="Times New Roman" w:hAnsi="Times New Roman" w:eastAsia="仿宋_GB2312" w:cs="Times New Roman"/>
          <w:sz w:val="32"/>
          <w:szCs w:val="32"/>
        </w:rPr>
        <w:sectPr>
          <w:footerReference r:id="rId6" w:type="default"/>
          <w:pgSz w:w="11900" w:h="16840"/>
          <w:pgMar w:top="1431" w:right="1907" w:bottom="1281" w:left="1593" w:header="0" w:footer="1085" w:gutter="0"/>
          <w:pgNumType w:start="1"/>
          <w:cols w:space="720" w:num="1"/>
        </w:sectPr>
      </w:pPr>
    </w:p>
    <w:p w14:paraId="3C46A83E">
      <w:pPr>
        <w:widowControl/>
        <w:spacing w:line="60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6339EA27">
      <w:pPr>
        <w:widowControl/>
        <w:spacing w:line="600" w:lineRule="exact"/>
        <w:jc w:val="center"/>
        <w:rPr>
          <w:rFonts w:hint="default" w:ascii="Times New Roman" w:hAnsi="Times New Roman" w:eastAsia="方正小标宋_GBK" w:cs="Times New Roman"/>
          <w:color w:val="000000"/>
          <w:sz w:val="36"/>
          <w:szCs w:val="36"/>
        </w:rPr>
      </w:pPr>
      <w:r>
        <w:rPr>
          <w:rFonts w:hint="default" w:ascii="Times New Roman" w:hAnsi="Times New Roman" w:eastAsia="方正小标宋_GBK" w:cs="Times New Roman"/>
          <w:color w:val="000000"/>
          <w:sz w:val="36"/>
          <w:szCs w:val="36"/>
        </w:rPr>
        <w:t>202</w:t>
      </w:r>
      <w:r>
        <w:rPr>
          <w:rFonts w:hint="eastAsia" w:eastAsia="方正小标宋_GBK" w:cs="Times New Roman"/>
          <w:color w:val="000000"/>
          <w:sz w:val="36"/>
          <w:szCs w:val="36"/>
          <w:lang w:val="en-US" w:eastAsia="zh-CN"/>
        </w:rPr>
        <w:t>4</w:t>
      </w:r>
      <w:r>
        <w:rPr>
          <w:rFonts w:hint="default" w:ascii="Times New Roman" w:hAnsi="Times New Roman" w:eastAsia="方正小标宋_GBK" w:cs="Times New Roman"/>
          <w:color w:val="000000"/>
          <w:sz w:val="36"/>
          <w:szCs w:val="36"/>
        </w:rPr>
        <w:t>年度现代服务业发展专项绩效自评表</w:t>
      </w:r>
    </w:p>
    <w:tbl>
      <w:tblPr>
        <w:tblStyle w:val="22"/>
        <w:tblW w:w="10220" w:type="dxa"/>
        <w:jc w:val="center"/>
        <w:tblLayout w:type="fixed"/>
        <w:tblCellMar>
          <w:top w:w="0" w:type="dxa"/>
          <w:left w:w="108" w:type="dxa"/>
          <w:bottom w:w="0" w:type="dxa"/>
          <w:right w:w="108" w:type="dxa"/>
        </w:tblCellMar>
      </w:tblPr>
      <w:tblGrid>
        <w:gridCol w:w="1152"/>
        <w:gridCol w:w="1255"/>
        <w:gridCol w:w="736"/>
        <w:gridCol w:w="1534"/>
        <w:gridCol w:w="232"/>
        <w:gridCol w:w="1125"/>
        <w:gridCol w:w="1349"/>
        <w:gridCol w:w="660"/>
        <w:gridCol w:w="786"/>
        <w:gridCol w:w="1391"/>
      </w:tblGrid>
      <w:tr w14:paraId="767E42D2">
        <w:tblPrEx>
          <w:tblCellMar>
            <w:top w:w="0" w:type="dxa"/>
            <w:left w:w="108" w:type="dxa"/>
            <w:bottom w:w="0" w:type="dxa"/>
            <w:right w:w="108" w:type="dxa"/>
          </w:tblCellMar>
        </w:tblPrEx>
        <w:trPr>
          <w:trHeight w:val="281"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14:paraId="585727D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项目支</w:t>
            </w:r>
          </w:p>
          <w:p w14:paraId="76DD91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出名称</w:t>
            </w:r>
          </w:p>
        </w:tc>
        <w:tc>
          <w:tcPr>
            <w:tcW w:w="9068" w:type="dxa"/>
            <w:gridSpan w:val="9"/>
            <w:tcBorders>
              <w:top w:val="single" w:color="auto" w:sz="4" w:space="0"/>
              <w:left w:val="nil"/>
              <w:bottom w:val="single" w:color="auto" w:sz="4" w:space="0"/>
              <w:right w:val="single" w:color="auto" w:sz="4" w:space="0"/>
            </w:tcBorders>
            <w:vAlign w:val="center"/>
          </w:tcPr>
          <w:p w14:paraId="4573EF2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lang w:val="en-US"/>
              </w:rPr>
            </w:pPr>
            <w:r>
              <w:rPr>
                <w:rFonts w:hint="eastAsia" w:eastAsia="仿宋_GB2312" w:cs="Times New Roman"/>
                <w:color w:val="000000"/>
                <w:sz w:val="20"/>
                <w:szCs w:val="20"/>
                <w:lang w:val="en-US" w:eastAsia="zh-CN"/>
              </w:rPr>
              <w:t>现代服务业发展专项</w:t>
            </w:r>
          </w:p>
        </w:tc>
      </w:tr>
      <w:tr w14:paraId="28B21D10">
        <w:tblPrEx>
          <w:tblCellMar>
            <w:top w:w="0" w:type="dxa"/>
            <w:left w:w="108" w:type="dxa"/>
            <w:bottom w:w="0" w:type="dxa"/>
            <w:right w:w="108" w:type="dxa"/>
          </w:tblCellMar>
        </w:tblPrEx>
        <w:trPr>
          <w:jc w:val="center"/>
        </w:trPr>
        <w:tc>
          <w:tcPr>
            <w:tcW w:w="1152" w:type="dxa"/>
            <w:tcBorders>
              <w:top w:val="nil"/>
              <w:left w:val="single" w:color="auto" w:sz="4" w:space="0"/>
              <w:bottom w:val="single" w:color="auto" w:sz="4" w:space="0"/>
              <w:right w:val="single" w:color="auto" w:sz="4" w:space="0"/>
            </w:tcBorders>
            <w:vAlign w:val="center"/>
          </w:tcPr>
          <w:p w14:paraId="024B9AD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主管部门</w:t>
            </w:r>
          </w:p>
        </w:tc>
        <w:tc>
          <w:tcPr>
            <w:tcW w:w="4882" w:type="dxa"/>
            <w:gridSpan w:val="5"/>
            <w:tcBorders>
              <w:top w:val="single" w:color="auto" w:sz="4" w:space="0"/>
              <w:left w:val="nil"/>
              <w:bottom w:val="single" w:color="auto" w:sz="4" w:space="0"/>
              <w:right w:val="single" w:color="auto" w:sz="4" w:space="0"/>
            </w:tcBorders>
            <w:vAlign w:val="center"/>
          </w:tcPr>
          <w:p w14:paraId="0ADF633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湖南省发展和改革委员会</w:t>
            </w:r>
          </w:p>
        </w:tc>
        <w:tc>
          <w:tcPr>
            <w:tcW w:w="1349" w:type="dxa"/>
            <w:tcBorders>
              <w:top w:val="single" w:color="auto" w:sz="4" w:space="0"/>
              <w:left w:val="nil"/>
              <w:bottom w:val="single" w:color="auto" w:sz="4" w:space="0"/>
              <w:right w:val="single" w:color="000000" w:sz="4" w:space="0"/>
            </w:tcBorders>
            <w:vAlign w:val="center"/>
          </w:tcPr>
          <w:p w14:paraId="7F47A30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实施单位</w:t>
            </w:r>
          </w:p>
        </w:tc>
        <w:tc>
          <w:tcPr>
            <w:tcW w:w="2837" w:type="dxa"/>
            <w:gridSpan w:val="3"/>
            <w:tcBorders>
              <w:top w:val="single" w:color="auto" w:sz="4" w:space="0"/>
              <w:left w:val="nil"/>
              <w:bottom w:val="single" w:color="auto" w:sz="4" w:space="0"/>
              <w:right w:val="single" w:color="auto" w:sz="4" w:space="0"/>
            </w:tcBorders>
            <w:vAlign w:val="center"/>
          </w:tcPr>
          <w:p w14:paraId="50CA53D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就服处</w:t>
            </w:r>
          </w:p>
        </w:tc>
      </w:tr>
      <w:tr w14:paraId="07CA9918">
        <w:tblPrEx>
          <w:tblCellMar>
            <w:top w:w="0" w:type="dxa"/>
            <w:left w:w="108" w:type="dxa"/>
            <w:bottom w:w="0" w:type="dxa"/>
            <w:right w:w="108" w:type="dxa"/>
          </w:tblCellMar>
        </w:tblPrEx>
        <w:trPr>
          <w:trHeight w:val="238" w:hRule="atLeast"/>
          <w:jc w:val="center"/>
        </w:trPr>
        <w:tc>
          <w:tcPr>
            <w:tcW w:w="1152" w:type="dxa"/>
            <w:vMerge w:val="restart"/>
            <w:tcBorders>
              <w:top w:val="nil"/>
              <w:left w:val="single" w:color="auto" w:sz="4" w:space="0"/>
              <w:bottom w:val="single" w:color="000000" w:sz="4" w:space="0"/>
              <w:right w:val="single" w:color="auto" w:sz="4" w:space="0"/>
            </w:tcBorders>
            <w:vAlign w:val="center"/>
          </w:tcPr>
          <w:p w14:paraId="2D6D99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项目资金</w:t>
            </w:r>
            <w:r>
              <w:rPr>
                <w:rFonts w:hint="default" w:ascii="Times New Roman" w:hAnsi="Times New Roman" w:eastAsia="仿宋_GB2312" w:cs="Times New Roman"/>
                <w:color w:val="000000"/>
                <w:sz w:val="20"/>
                <w:szCs w:val="20"/>
              </w:rPr>
              <w:br w:type="textWrapping"/>
            </w:r>
            <w:r>
              <w:rPr>
                <w:rFonts w:hint="default" w:ascii="Times New Roman" w:hAnsi="Times New Roman" w:eastAsia="仿宋_GB2312" w:cs="Times New Roman"/>
                <w:color w:val="000000"/>
                <w:sz w:val="20"/>
                <w:szCs w:val="20"/>
              </w:rPr>
              <w:t>（万元）</w:t>
            </w:r>
          </w:p>
        </w:tc>
        <w:tc>
          <w:tcPr>
            <w:tcW w:w="1991" w:type="dxa"/>
            <w:gridSpan w:val="2"/>
            <w:tcBorders>
              <w:top w:val="nil"/>
              <w:left w:val="nil"/>
              <w:bottom w:val="single" w:color="auto" w:sz="4" w:space="0"/>
              <w:right w:val="single" w:color="auto" w:sz="4" w:space="0"/>
            </w:tcBorders>
            <w:vAlign w:val="center"/>
          </w:tcPr>
          <w:p w14:paraId="41B1BCE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p>
        </w:tc>
        <w:tc>
          <w:tcPr>
            <w:tcW w:w="1534" w:type="dxa"/>
            <w:tcBorders>
              <w:top w:val="nil"/>
              <w:left w:val="nil"/>
              <w:bottom w:val="single" w:color="auto" w:sz="4" w:space="0"/>
              <w:right w:val="single" w:color="auto" w:sz="4" w:space="0"/>
            </w:tcBorders>
            <w:vAlign w:val="center"/>
          </w:tcPr>
          <w:p w14:paraId="22D0443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年初</w:t>
            </w:r>
          </w:p>
          <w:p w14:paraId="49B8A35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357" w:type="dxa"/>
            <w:gridSpan w:val="2"/>
            <w:tcBorders>
              <w:top w:val="nil"/>
              <w:left w:val="nil"/>
              <w:bottom w:val="single" w:color="auto" w:sz="4" w:space="0"/>
              <w:right w:val="single" w:color="auto" w:sz="4" w:space="0"/>
            </w:tcBorders>
            <w:vAlign w:val="center"/>
          </w:tcPr>
          <w:p w14:paraId="48B20D5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全年</w:t>
            </w:r>
          </w:p>
          <w:p w14:paraId="777F257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预算数</w:t>
            </w:r>
          </w:p>
        </w:tc>
        <w:tc>
          <w:tcPr>
            <w:tcW w:w="1349" w:type="dxa"/>
            <w:tcBorders>
              <w:top w:val="nil"/>
              <w:left w:val="nil"/>
              <w:bottom w:val="single" w:color="auto" w:sz="4" w:space="0"/>
              <w:right w:val="single" w:color="auto" w:sz="4" w:space="0"/>
            </w:tcBorders>
            <w:vAlign w:val="center"/>
          </w:tcPr>
          <w:p w14:paraId="2D54CD3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全年</w:t>
            </w:r>
          </w:p>
          <w:p w14:paraId="5F37FEE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执行数</w:t>
            </w:r>
          </w:p>
        </w:tc>
        <w:tc>
          <w:tcPr>
            <w:tcW w:w="660" w:type="dxa"/>
            <w:tcBorders>
              <w:top w:val="nil"/>
              <w:left w:val="nil"/>
              <w:bottom w:val="single" w:color="auto" w:sz="4" w:space="0"/>
              <w:right w:val="single" w:color="auto" w:sz="4" w:space="0"/>
            </w:tcBorders>
            <w:vAlign w:val="center"/>
          </w:tcPr>
          <w:p w14:paraId="043A720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分值</w:t>
            </w:r>
          </w:p>
        </w:tc>
        <w:tc>
          <w:tcPr>
            <w:tcW w:w="786" w:type="dxa"/>
            <w:tcBorders>
              <w:top w:val="nil"/>
              <w:left w:val="nil"/>
              <w:bottom w:val="single" w:color="auto" w:sz="4" w:space="0"/>
              <w:right w:val="single" w:color="auto" w:sz="4" w:space="0"/>
            </w:tcBorders>
            <w:vAlign w:val="center"/>
          </w:tcPr>
          <w:p w14:paraId="05D4F91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执行率</w:t>
            </w:r>
          </w:p>
        </w:tc>
        <w:tc>
          <w:tcPr>
            <w:tcW w:w="1391" w:type="dxa"/>
            <w:tcBorders>
              <w:top w:val="nil"/>
              <w:left w:val="nil"/>
              <w:bottom w:val="single" w:color="auto" w:sz="4" w:space="0"/>
              <w:right w:val="single" w:color="auto" w:sz="4" w:space="0"/>
            </w:tcBorders>
            <w:vAlign w:val="center"/>
          </w:tcPr>
          <w:p w14:paraId="72AC59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得分</w:t>
            </w:r>
          </w:p>
        </w:tc>
      </w:tr>
      <w:tr w14:paraId="39D61C35">
        <w:tblPrEx>
          <w:tblCellMar>
            <w:top w:w="0" w:type="dxa"/>
            <w:left w:w="108" w:type="dxa"/>
            <w:bottom w:w="0" w:type="dxa"/>
            <w:right w:w="108" w:type="dxa"/>
          </w:tblCellMar>
        </w:tblPrEx>
        <w:trPr>
          <w:trHeight w:val="238" w:hRule="atLeast"/>
          <w:jc w:val="center"/>
        </w:trPr>
        <w:tc>
          <w:tcPr>
            <w:tcW w:w="1152" w:type="dxa"/>
            <w:vMerge w:val="continue"/>
            <w:tcBorders>
              <w:top w:val="nil"/>
              <w:left w:val="single" w:color="auto" w:sz="4" w:space="0"/>
              <w:bottom w:val="single" w:color="000000" w:sz="4" w:space="0"/>
              <w:right w:val="single" w:color="auto" w:sz="4" w:space="0"/>
            </w:tcBorders>
            <w:vAlign w:val="center"/>
          </w:tcPr>
          <w:p w14:paraId="0F0B75C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p>
        </w:tc>
        <w:tc>
          <w:tcPr>
            <w:tcW w:w="1991" w:type="dxa"/>
            <w:gridSpan w:val="2"/>
            <w:tcBorders>
              <w:top w:val="nil"/>
              <w:left w:val="nil"/>
              <w:bottom w:val="single" w:color="auto" w:sz="4" w:space="0"/>
              <w:right w:val="single" w:color="auto" w:sz="4" w:space="0"/>
            </w:tcBorders>
            <w:vAlign w:val="center"/>
          </w:tcPr>
          <w:p w14:paraId="24E49A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年度资金总额</w:t>
            </w:r>
          </w:p>
        </w:tc>
        <w:tc>
          <w:tcPr>
            <w:tcW w:w="1534" w:type="dxa"/>
            <w:tcBorders>
              <w:top w:val="nil"/>
              <w:left w:val="nil"/>
              <w:bottom w:val="single" w:color="auto" w:sz="4" w:space="0"/>
              <w:right w:val="single" w:color="auto" w:sz="4" w:space="0"/>
            </w:tcBorders>
            <w:vAlign w:val="center"/>
          </w:tcPr>
          <w:p w14:paraId="06E968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14106</w:t>
            </w:r>
          </w:p>
        </w:tc>
        <w:tc>
          <w:tcPr>
            <w:tcW w:w="1357" w:type="dxa"/>
            <w:gridSpan w:val="2"/>
            <w:tcBorders>
              <w:top w:val="nil"/>
              <w:left w:val="nil"/>
              <w:bottom w:val="single" w:color="auto" w:sz="4" w:space="0"/>
              <w:right w:val="single" w:color="auto" w:sz="4" w:space="0"/>
            </w:tcBorders>
            <w:vAlign w:val="center"/>
          </w:tcPr>
          <w:p w14:paraId="46145D3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14106</w:t>
            </w:r>
          </w:p>
        </w:tc>
        <w:tc>
          <w:tcPr>
            <w:tcW w:w="1349" w:type="dxa"/>
            <w:tcBorders>
              <w:top w:val="nil"/>
              <w:left w:val="nil"/>
              <w:bottom w:val="single" w:color="auto" w:sz="4" w:space="0"/>
              <w:right w:val="single" w:color="auto" w:sz="4" w:space="0"/>
            </w:tcBorders>
            <w:vAlign w:val="center"/>
          </w:tcPr>
          <w:p w14:paraId="4796EE6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6224</w:t>
            </w:r>
          </w:p>
        </w:tc>
        <w:tc>
          <w:tcPr>
            <w:tcW w:w="660" w:type="dxa"/>
            <w:tcBorders>
              <w:top w:val="nil"/>
              <w:left w:val="nil"/>
              <w:bottom w:val="single" w:color="auto" w:sz="4" w:space="0"/>
              <w:right w:val="single" w:color="auto" w:sz="4" w:space="0"/>
            </w:tcBorders>
            <w:vAlign w:val="center"/>
          </w:tcPr>
          <w:p w14:paraId="269FE9E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w:t>
            </w:r>
          </w:p>
        </w:tc>
        <w:tc>
          <w:tcPr>
            <w:tcW w:w="786" w:type="dxa"/>
            <w:tcBorders>
              <w:top w:val="nil"/>
              <w:left w:val="nil"/>
              <w:bottom w:val="single" w:color="auto" w:sz="4" w:space="0"/>
              <w:right w:val="single" w:color="auto" w:sz="4" w:space="0"/>
            </w:tcBorders>
            <w:vAlign w:val="center"/>
          </w:tcPr>
          <w:p w14:paraId="7509422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44.12%</w:t>
            </w:r>
          </w:p>
        </w:tc>
        <w:tc>
          <w:tcPr>
            <w:tcW w:w="1391" w:type="dxa"/>
            <w:tcBorders>
              <w:top w:val="nil"/>
              <w:left w:val="nil"/>
              <w:bottom w:val="single" w:color="auto" w:sz="4" w:space="0"/>
              <w:right w:val="single" w:color="auto" w:sz="4" w:space="0"/>
            </w:tcBorders>
            <w:vAlign w:val="center"/>
          </w:tcPr>
          <w:p w14:paraId="322B8BB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4.41</w:t>
            </w:r>
          </w:p>
        </w:tc>
      </w:tr>
      <w:tr w14:paraId="001BDCBE">
        <w:tblPrEx>
          <w:tblCellMar>
            <w:top w:w="0" w:type="dxa"/>
            <w:left w:w="108" w:type="dxa"/>
            <w:bottom w:w="0" w:type="dxa"/>
            <w:right w:w="108" w:type="dxa"/>
          </w:tblCellMar>
        </w:tblPrEx>
        <w:trPr>
          <w:trHeight w:val="238" w:hRule="atLeast"/>
          <w:jc w:val="center"/>
        </w:trPr>
        <w:tc>
          <w:tcPr>
            <w:tcW w:w="1152" w:type="dxa"/>
            <w:vMerge w:val="continue"/>
            <w:tcBorders>
              <w:top w:val="nil"/>
              <w:left w:val="single" w:color="auto" w:sz="4" w:space="0"/>
              <w:bottom w:val="single" w:color="000000" w:sz="4" w:space="0"/>
              <w:right w:val="single" w:color="auto" w:sz="4" w:space="0"/>
            </w:tcBorders>
            <w:vAlign w:val="center"/>
          </w:tcPr>
          <w:p w14:paraId="387838B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p>
        </w:tc>
        <w:tc>
          <w:tcPr>
            <w:tcW w:w="1991" w:type="dxa"/>
            <w:gridSpan w:val="2"/>
            <w:tcBorders>
              <w:top w:val="nil"/>
              <w:left w:val="nil"/>
              <w:bottom w:val="single" w:color="auto" w:sz="4" w:space="0"/>
              <w:right w:val="single" w:color="auto" w:sz="4" w:space="0"/>
            </w:tcBorders>
            <w:vAlign w:val="center"/>
          </w:tcPr>
          <w:p w14:paraId="7A0E1D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其中：当年财政拨款</w:t>
            </w:r>
          </w:p>
        </w:tc>
        <w:tc>
          <w:tcPr>
            <w:tcW w:w="1534" w:type="dxa"/>
            <w:tcBorders>
              <w:top w:val="nil"/>
              <w:left w:val="nil"/>
              <w:bottom w:val="single" w:color="auto" w:sz="4" w:space="0"/>
              <w:right w:val="single" w:color="auto" w:sz="4" w:space="0"/>
            </w:tcBorders>
            <w:vAlign w:val="center"/>
          </w:tcPr>
          <w:p w14:paraId="231CA69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14106</w:t>
            </w:r>
          </w:p>
        </w:tc>
        <w:tc>
          <w:tcPr>
            <w:tcW w:w="1357" w:type="dxa"/>
            <w:gridSpan w:val="2"/>
            <w:tcBorders>
              <w:top w:val="nil"/>
              <w:left w:val="nil"/>
              <w:bottom w:val="single" w:color="auto" w:sz="4" w:space="0"/>
              <w:right w:val="single" w:color="auto" w:sz="4" w:space="0"/>
            </w:tcBorders>
            <w:vAlign w:val="center"/>
          </w:tcPr>
          <w:p w14:paraId="436AB9C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14106</w:t>
            </w:r>
          </w:p>
        </w:tc>
        <w:tc>
          <w:tcPr>
            <w:tcW w:w="1349" w:type="dxa"/>
            <w:tcBorders>
              <w:top w:val="nil"/>
              <w:left w:val="nil"/>
              <w:bottom w:val="single" w:color="auto" w:sz="4" w:space="0"/>
              <w:right w:val="single" w:color="auto" w:sz="4" w:space="0"/>
            </w:tcBorders>
            <w:vAlign w:val="center"/>
          </w:tcPr>
          <w:p w14:paraId="7A528E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6224</w:t>
            </w:r>
          </w:p>
        </w:tc>
        <w:tc>
          <w:tcPr>
            <w:tcW w:w="660" w:type="dxa"/>
            <w:tcBorders>
              <w:top w:val="nil"/>
              <w:left w:val="nil"/>
              <w:bottom w:val="single" w:color="auto" w:sz="4" w:space="0"/>
              <w:right w:val="single" w:color="auto" w:sz="4" w:space="0"/>
            </w:tcBorders>
            <w:vAlign w:val="center"/>
          </w:tcPr>
          <w:p w14:paraId="75DB632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p>
        </w:tc>
        <w:tc>
          <w:tcPr>
            <w:tcW w:w="786" w:type="dxa"/>
            <w:tcBorders>
              <w:top w:val="nil"/>
              <w:left w:val="nil"/>
              <w:bottom w:val="single" w:color="auto" w:sz="4" w:space="0"/>
              <w:right w:val="single" w:color="auto" w:sz="4" w:space="0"/>
            </w:tcBorders>
            <w:vAlign w:val="center"/>
          </w:tcPr>
          <w:p w14:paraId="6556CB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p>
        </w:tc>
        <w:tc>
          <w:tcPr>
            <w:tcW w:w="1391" w:type="dxa"/>
            <w:tcBorders>
              <w:top w:val="nil"/>
              <w:left w:val="nil"/>
              <w:bottom w:val="single" w:color="auto" w:sz="4" w:space="0"/>
              <w:right w:val="single" w:color="auto" w:sz="4" w:space="0"/>
            </w:tcBorders>
            <w:vAlign w:val="center"/>
          </w:tcPr>
          <w:p w14:paraId="4BF1298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p>
        </w:tc>
      </w:tr>
      <w:tr w14:paraId="073A616E">
        <w:tblPrEx>
          <w:tblCellMar>
            <w:top w:w="0" w:type="dxa"/>
            <w:left w:w="108" w:type="dxa"/>
            <w:bottom w:w="0" w:type="dxa"/>
            <w:right w:w="108" w:type="dxa"/>
          </w:tblCellMar>
        </w:tblPrEx>
        <w:trPr>
          <w:trHeight w:val="238" w:hRule="atLeast"/>
          <w:jc w:val="center"/>
        </w:trPr>
        <w:tc>
          <w:tcPr>
            <w:tcW w:w="1152" w:type="dxa"/>
            <w:vMerge w:val="continue"/>
            <w:tcBorders>
              <w:top w:val="nil"/>
              <w:left w:val="single" w:color="auto" w:sz="4" w:space="0"/>
              <w:bottom w:val="single" w:color="000000" w:sz="4" w:space="0"/>
              <w:right w:val="single" w:color="auto" w:sz="4" w:space="0"/>
            </w:tcBorders>
            <w:vAlign w:val="center"/>
          </w:tcPr>
          <w:p w14:paraId="4DF1B4F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p>
        </w:tc>
        <w:tc>
          <w:tcPr>
            <w:tcW w:w="1991" w:type="dxa"/>
            <w:gridSpan w:val="2"/>
            <w:tcBorders>
              <w:top w:val="nil"/>
              <w:left w:val="nil"/>
              <w:bottom w:val="single" w:color="auto" w:sz="4" w:space="0"/>
              <w:right w:val="single" w:color="auto" w:sz="4" w:space="0"/>
            </w:tcBorders>
            <w:vAlign w:val="center"/>
          </w:tcPr>
          <w:p w14:paraId="4633BB70">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上年结转资金</w:t>
            </w:r>
          </w:p>
        </w:tc>
        <w:tc>
          <w:tcPr>
            <w:tcW w:w="1534" w:type="dxa"/>
            <w:tcBorders>
              <w:top w:val="nil"/>
              <w:left w:val="nil"/>
              <w:bottom w:val="single" w:color="auto" w:sz="4" w:space="0"/>
              <w:right w:val="single" w:color="auto" w:sz="4" w:space="0"/>
            </w:tcBorders>
            <w:vAlign w:val="center"/>
          </w:tcPr>
          <w:p w14:paraId="308771B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val="en-US" w:eastAsia="zh-CN"/>
              </w:rPr>
              <w:t>0</w:t>
            </w:r>
          </w:p>
        </w:tc>
        <w:tc>
          <w:tcPr>
            <w:tcW w:w="1357" w:type="dxa"/>
            <w:gridSpan w:val="2"/>
            <w:tcBorders>
              <w:top w:val="nil"/>
              <w:left w:val="nil"/>
              <w:bottom w:val="single" w:color="auto" w:sz="4" w:space="0"/>
              <w:right w:val="single" w:color="auto" w:sz="4" w:space="0"/>
            </w:tcBorders>
            <w:vAlign w:val="center"/>
          </w:tcPr>
          <w:p w14:paraId="7849BB2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val="en-US" w:eastAsia="zh-CN"/>
              </w:rPr>
              <w:t>0</w:t>
            </w:r>
          </w:p>
        </w:tc>
        <w:tc>
          <w:tcPr>
            <w:tcW w:w="1349" w:type="dxa"/>
            <w:tcBorders>
              <w:top w:val="nil"/>
              <w:left w:val="nil"/>
              <w:bottom w:val="single" w:color="auto" w:sz="4" w:space="0"/>
              <w:right w:val="single" w:color="auto" w:sz="4" w:space="0"/>
            </w:tcBorders>
            <w:vAlign w:val="center"/>
          </w:tcPr>
          <w:p w14:paraId="4CA1A63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val="en-US" w:eastAsia="zh-CN"/>
              </w:rPr>
              <w:t>0</w:t>
            </w:r>
          </w:p>
        </w:tc>
        <w:tc>
          <w:tcPr>
            <w:tcW w:w="660" w:type="dxa"/>
            <w:tcBorders>
              <w:top w:val="nil"/>
              <w:left w:val="nil"/>
              <w:bottom w:val="single" w:color="auto" w:sz="4" w:space="0"/>
              <w:right w:val="single" w:color="auto" w:sz="4" w:space="0"/>
            </w:tcBorders>
            <w:vAlign w:val="center"/>
          </w:tcPr>
          <w:p w14:paraId="6CD45E2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p>
        </w:tc>
        <w:tc>
          <w:tcPr>
            <w:tcW w:w="786" w:type="dxa"/>
            <w:tcBorders>
              <w:top w:val="nil"/>
              <w:left w:val="nil"/>
              <w:bottom w:val="single" w:color="auto" w:sz="4" w:space="0"/>
              <w:right w:val="single" w:color="auto" w:sz="4" w:space="0"/>
            </w:tcBorders>
            <w:vAlign w:val="center"/>
          </w:tcPr>
          <w:p w14:paraId="5DDD59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p>
        </w:tc>
        <w:tc>
          <w:tcPr>
            <w:tcW w:w="1391" w:type="dxa"/>
            <w:tcBorders>
              <w:top w:val="nil"/>
              <w:left w:val="nil"/>
              <w:bottom w:val="single" w:color="auto" w:sz="4" w:space="0"/>
              <w:right w:val="single" w:color="auto" w:sz="4" w:space="0"/>
            </w:tcBorders>
            <w:vAlign w:val="center"/>
          </w:tcPr>
          <w:p w14:paraId="2EBAF85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p>
        </w:tc>
      </w:tr>
      <w:tr w14:paraId="35AF04D7">
        <w:tblPrEx>
          <w:tblCellMar>
            <w:top w:w="0" w:type="dxa"/>
            <w:left w:w="108" w:type="dxa"/>
            <w:bottom w:w="0" w:type="dxa"/>
            <w:right w:w="108" w:type="dxa"/>
          </w:tblCellMar>
        </w:tblPrEx>
        <w:trPr>
          <w:trHeight w:val="238" w:hRule="atLeast"/>
          <w:jc w:val="center"/>
        </w:trPr>
        <w:tc>
          <w:tcPr>
            <w:tcW w:w="1152" w:type="dxa"/>
            <w:vMerge w:val="continue"/>
            <w:tcBorders>
              <w:top w:val="nil"/>
              <w:left w:val="single" w:color="auto" w:sz="4" w:space="0"/>
              <w:bottom w:val="single" w:color="000000" w:sz="4" w:space="0"/>
              <w:right w:val="single" w:color="auto" w:sz="4" w:space="0"/>
            </w:tcBorders>
            <w:vAlign w:val="center"/>
          </w:tcPr>
          <w:p w14:paraId="2FA31A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p>
        </w:tc>
        <w:tc>
          <w:tcPr>
            <w:tcW w:w="1991" w:type="dxa"/>
            <w:gridSpan w:val="2"/>
            <w:tcBorders>
              <w:top w:val="nil"/>
              <w:left w:val="nil"/>
              <w:bottom w:val="single" w:color="auto" w:sz="4" w:space="0"/>
              <w:right w:val="single" w:color="auto" w:sz="4" w:space="0"/>
            </w:tcBorders>
            <w:vAlign w:val="center"/>
          </w:tcPr>
          <w:p w14:paraId="3524DC77">
            <w:pPr>
              <w:keepNext w:val="0"/>
              <w:keepLines w:val="0"/>
              <w:pageBreakBefore w:val="0"/>
              <w:widowControl/>
              <w:kinsoku/>
              <w:wordWrap/>
              <w:overflowPunct/>
              <w:topLinePunct w:val="0"/>
              <w:autoSpaceDE/>
              <w:autoSpaceDN/>
              <w:bidi w:val="0"/>
              <w:adjustRightInd/>
              <w:snapToGrid/>
              <w:spacing w:line="240" w:lineRule="exact"/>
              <w:ind w:firstLine="600" w:firstLineChars="300"/>
              <w:jc w:val="left"/>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其他资金</w:t>
            </w:r>
          </w:p>
        </w:tc>
        <w:tc>
          <w:tcPr>
            <w:tcW w:w="1534" w:type="dxa"/>
            <w:tcBorders>
              <w:top w:val="nil"/>
              <w:left w:val="nil"/>
              <w:bottom w:val="single" w:color="auto" w:sz="4" w:space="0"/>
              <w:right w:val="single" w:color="auto" w:sz="4" w:space="0"/>
            </w:tcBorders>
            <w:vAlign w:val="center"/>
          </w:tcPr>
          <w:p w14:paraId="74BC1E5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val="en-US" w:eastAsia="zh-CN"/>
              </w:rPr>
              <w:t>0</w:t>
            </w:r>
          </w:p>
        </w:tc>
        <w:tc>
          <w:tcPr>
            <w:tcW w:w="1357" w:type="dxa"/>
            <w:gridSpan w:val="2"/>
            <w:tcBorders>
              <w:top w:val="nil"/>
              <w:left w:val="nil"/>
              <w:bottom w:val="single" w:color="auto" w:sz="4" w:space="0"/>
              <w:right w:val="single" w:color="auto" w:sz="4" w:space="0"/>
            </w:tcBorders>
            <w:vAlign w:val="center"/>
          </w:tcPr>
          <w:p w14:paraId="591890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val="en-US" w:eastAsia="zh-CN"/>
              </w:rPr>
              <w:t>0</w:t>
            </w:r>
          </w:p>
        </w:tc>
        <w:tc>
          <w:tcPr>
            <w:tcW w:w="1349" w:type="dxa"/>
            <w:tcBorders>
              <w:top w:val="nil"/>
              <w:left w:val="nil"/>
              <w:bottom w:val="single" w:color="auto" w:sz="4" w:space="0"/>
              <w:right w:val="single" w:color="auto" w:sz="4" w:space="0"/>
            </w:tcBorders>
            <w:vAlign w:val="center"/>
          </w:tcPr>
          <w:p w14:paraId="404E56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color w:val="000000"/>
                <w:sz w:val="20"/>
                <w:szCs w:val="20"/>
                <w:lang w:eastAsia="zh-CN"/>
              </w:rPr>
            </w:pPr>
            <w:r>
              <w:rPr>
                <w:rFonts w:hint="eastAsia" w:eastAsia="仿宋_GB2312" w:cs="Times New Roman"/>
                <w:color w:val="000000"/>
                <w:sz w:val="20"/>
                <w:szCs w:val="20"/>
                <w:lang w:val="en-US" w:eastAsia="zh-CN"/>
              </w:rPr>
              <w:t>0</w:t>
            </w:r>
          </w:p>
        </w:tc>
        <w:tc>
          <w:tcPr>
            <w:tcW w:w="660" w:type="dxa"/>
            <w:tcBorders>
              <w:top w:val="nil"/>
              <w:left w:val="nil"/>
              <w:bottom w:val="single" w:color="auto" w:sz="4" w:space="0"/>
              <w:right w:val="single" w:color="auto" w:sz="4" w:space="0"/>
            </w:tcBorders>
            <w:vAlign w:val="center"/>
          </w:tcPr>
          <w:p w14:paraId="576197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p>
        </w:tc>
        <w:tc>
          <w:tcPr>
            <w:tcW w:w="786" w:type="dxa"/>
            <w:tcBorders>
              <w:top w:val="nil"/>
              <w:left w:val="nil"/>
              <w:bottom w:val="single" w:color="auto" w:sz="4" w:space="0"/>
              <w:right w:val="single" w:color="auto" w:sz="4" w:space="0"/>
            </w:tcBorders>
            <w:vAlign w:val="center"/>
          </w:tcPr>
          <w:p w14:paraId="3E478C6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p>
        </w:tc>
        <w:tc>
          <w:tcPr>
            <w:tcW w:w="1391" w:type="dxa"/>
            <w:tcBorders>
              <w:top w:val="nil"/>
              <w:left w:val="nil"/>
              <w:bottom w:val="single" w:color="auto" w:sz="4" w:space="0"/>
              <w:right w:val="single" w:color="auto" w:sz="4" w:space="0"/>
            </w:tcBorders>
            <w:vAlign w:val="center"/>
          </w:tcPr>
          <w:p w14:paraId="7D4106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color w:val="000000"/>
                <w:sz w:val="20"/>
                <w:szCs w:val="20"/>
              </w:rPr>
            </w:pPr>
          </w:p>
        </w:tc>
      </w:tr>
      <w:tr w14:paraId="06493C9C">
        <w:tblPrEx>
          <w:tblCellMar>
            <w:top w:w="0" w:type="dxa"/>
            <w:left w:w="108" w:type="dxa"/>
            <w:bottom w:w="0" w:type="dxa"/>
            <w:right w:w="108" w:type="dxa"/>
          </w:tblCellMar>
        </w:tblPrEx>
        <w:trPr>
          <w:trHeight w:val="238" w:hRule="atLeast"/>
          <w:jc w:val="center"/>
        </w:trPr>
        <w:tc>
          <w:tcPr>
            <w:tcW w:w="1152" w:type="dxa"/>
            <w:vMerge w:val="restart"/>
            <w:tcBorders>
              <w:top w:val="nil"/>
              <w:left w:val="single" w:color="auto" w:sz="4" w:space="0"/>
              <w:bottom w:val="single" w:color="000000" w:sz="4" w:space="0"/>
              <w:right w:val="single" w:color="auto" w:sz="4" w:space="0"/>
            </w:tcBorders>
            <w:vAlign w:val="center"/>
          </w:tcPr>
          <w:p w14:paraId="1FBAD23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年度总体目标</w:t>
            </w:r>
          </w:p>
        </w:tc>
        <w:tc>
          <w:tcPr>
            <w:tcW w:w="4882" w:type="dxa"/>
            <w:gridSpan w:val="5"/>
            <w:tcBorders>
              <w:top w:val="single" w:color="auto" w:sz="4" w:space="0"/>
              <w:left w:val="nil"/>
              <w:bottom w:val="single" w:color="auto" w:sz="4" w:space="0"/>
              <w:right w:val="single" w:color="000000" w:sz="4" w:space="0"/>
            </w:tcBorders>
            <w:vAlign w:val="center"/>
          </w:tcPr>
          <w:p w14:paraId="313645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预期目标</w:t>
            </w:r>
          </w:p>
        </w:tc>
        <w:tc>
          <w:tcPr>
            <w:tcW w:w="4186" w:type="dxa"/>
            <w:gridSpan w:val="4"/>
            <w:tcBorders>
              <w:top w:val="single" w:color="auto" w:sz="4" w:space="0"/>
              <w:left w:val="nil"/>
              <w:bottom w:val="single" w:color="auto" w:sz="4" w:space="0"/>
              <w:right w:val="single" w:color="auto" w:sz="4" w:space="0"/>
            </w:tcBorders>
            <w:vAlign w:val="center"/>
          </w:tcPr>
          <w:p w14:paraId="72FCEB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实际完成情况</w:t>
            </w:r>
          </w:p>
        </w:tc>
      </w:tr>
      <w:tr w14:paraId="555D8B3F">
        <w:tblPrEx>
          <w:tblCellMar>
            <w:top w:w="0" w:type="dxa"/>
            <w:left w:w="108" w:type="dxa"/>
            <w:bottom w:w="0" w:type="dxa"/>
            <w:right w:w="108" w:type="dxa"/>
          </w:tblCellMar>
        </w:tblPrEx>
        <w:trPr>
          <w:trHeight w:val="2928" w:hRule="atLeast"/>
          <w:jc w:val="center"/>
        </w:trPr>
        <w:tc>
          <w:tcPr>
            <w:tcW w:w="1152" w:type="dxa"/>
            <w:vMerge w:val="continue"/>
            <w:tcBorders>
              <w:top w:val="nil"/>
              <w:left w:val="single" w:color="auto" w:sz="4" w:space="0"/>
              <w:bottom w:val="single" w:color="000000" w:sz="4" w:space="0"/>
              <w:right w:val="single" w:color="auto" w:sz="4" w:space="0"/>
            </w:tcBorders>
            <w:vAlign w:val="center"/>
          </w:tcPr>
          <w:p w14:paraId="390A3D2C">
            <w:pPr>
              <w:widowControl/>
              <w:jc w:val="left"/>
              <w:rPr>
                <w:rFonts w:hint="default" w:ascii="Times New Roman" w:hAnsi="Times New Roman" w:eastAsia="仿宋_GB2312" w:cs="Times New Roman"/>
                <w:color w:val="000000"/>
                <w:sz w:val="20"/>
                <w:szCs w:val="20"/>
              </w:rPr>
            </w:pPr>
          </w:p>
        </w:tc>
        <w:tc>
          <w:tcPr>
            <w:tcW w:w="4882" w:type="dxa"/>
            <w:gridSpan w:val="5"/>
            <w:tcBorders>
              <w:top w:val="single" w:color="auto" w:sz="4" w:space="0"/>
              <w:left w:val="nil"/>
              <w:bottom w:val="single" w:color="auto" w:sz="4" w:space="0"/>
              <w:right w:val="single" w:color="000000" w:sz="4" w:space="0"/>
            </w:tcBorders>
            <w:vAlign w:val="center"/>
          </w:tcPr>
          <w:p w14:paraId="3178887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支持</w:t>
            </w:r>
            <w:r>
              <w:rPr>
                <w:rFonts w:hint="default" w:ascii="Times New Roman" w:hAnsi="Times New Roman" w:eastAsia="仿宋_GB2312" w:cs="Times New Roman"/>
                <w:color w:val="000000"/>
                <w:sz w:val="20"/>
                <w:szCs w:val="20"/>
                <w:lang w:val="en-US" w:eastAsia="zh-CN"/>
              </w:rPr>
              <w:t>5</w:t>
            </w:r>
            <w:r>
              <w:rPr>
                <w:rFonts w:hint="eastAsia" w:ascii="Times New Roman" w:hAnsi="Times New Roman" w:eastAsia="仿宋_GB2312" w:cs="Times New Roman"/>
                <w:color w:val="000000"/>
                <w:sz w:val="20"/>
                <w:szCs w:val="20"/>
                <w:lang w:val="en-US" w:eastAsia="zh-CN"/>
              </w:rPr>
              <w:t>4个以上现代服务业领域设备更新项目，推进研发设计、检验检测等生产性服务业重大项目设备更新，更新先进高效设备，推动服务业转型升级；支持</w:t>
            </w:r>
            <w:r>
              <w:rPr>
                <w:rFonts w:hint="eastAsia" w:eastAsia="仿宋_GB2312" w:cs="Times New Roman"/>
                <w:color w:val="000000"/>
                <w:sz w:val="20"/>
                <w:szCs w:val="20"/>
                <w:lang w:val="en-US" w:eastAsia="zh-CN"/>
              </w:rPr>
              <w:t>23</w:t>
            </w:r>
            <w:r>
              <w:rPr>
                <w:rFonts w:hint="eastAsia" w:ascii="Times New Roman" w:hAnsi="Times New Roman" w:eastAsia="仿宋_GB2312" w:cs="Times New Roman"/>
                <w:color w:val="000000"/>
                <w:sz w:val="20"/>
                <w:szCs w:val="20"/>
                <w:lang w:val="en-US" w:eastAsia="zh-CN"/>
              </w:rPr>
              <w:t>个以上先进制造业与现代服务业融合发展项目，培育新业态新模式，推动两业深度融合发展，质量效益明显提升，初步形成一批带动效应突出的融合发展平台</w:t>
            </w:r>
            <w:r>
              <w:rPr>
                <w:rFonts w:hint="eastAsia" w:eastAsia="仿宋_GB2312" w:cs="Times New Roman"/>
                <w:color w:val="000000"/>
                <w:sz w:val="20"/>
                <w:szCs w:val="20"/>
                <w:lang w:val="en-US" w:eastAsia="zh-CN"/>
              </w:rPr>
              <w:t>；围绕现代物流和冷链项目设备更新、支持6个以上的物流和冷链设施智能化绿色化改造项目。</w:t>
            </w:r>
          </w:p>
        </w:tc>
        <w:tc>
          <w:tcPr>
            <w:tcW w:w="4186" w:type="dxa"/>
            <w:gridSpan w:val="4"/>
            <w:tcBorders>
              <w:top w:val="single" w:color="auto" w:sz="4" w:space="0"/>
              <w:left w:val="nil"/>
              <w:bottom w:val="single" w:color="auto" w:sz="4" w:space="0"/>
              <w:right w:val="single" w:color="auto" w:sz="4" w:space="0"/>
            </w:tcBorders>
            <w:vAlign w:val="center"/>
          </w:tcPr>
          <w:p w14:paraId="1FC37D4B">
            <w:pPr>
              <w:widowControl/>
              <w:spacing w:line="240" w:lineRule="auto"/>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支持</w:t>
            </w:r>
            <w:r>
              <w:rPr>
                <w:rFonts w:hint="eastAsia" w:eastAsia="仿宋_GB2312" w:cs="Times New Roman"/>
                <w:color w:val="000000"/>
                <w:sz w:val="20"/>
                <w:szCs w:val="20"/>
                <w:lang w:val="en-US" w:eastAsia="zh-CN"/>
              </w:rPr>
              <w:t>了</w:t>
            </w:r>
            <w:r>
              <w:rPr>
                <w:rFonts w:hint="default" w:ascii="Times New Roman" w:hAnsi="Times New Roman" w:eastAsia="仿宋_GB2312" w:cs="Times New Roman"/>
                <w:color w:val="000000"/>
                <w:sz w:val="20"/>
                <w:szCs w:val="20"/>
                <w:lang w:val="en-US" w:eastAsia="zh-CN"/>
              </w:rPr>
              <w:t>54个现代服务业领域设备更新项目，推进研发设计、检验检测等生产性服务业重大项目设备更新，更新先进高效设备，推动服务业转型升级；支持</w:t>
            </w:r>
            <w:r>
              <w:rPr>
                <w:rFonts w:hint="eastAsia" w:eastAsia="仿宋_GB2312" w:cs="Times New Roman"/>
                <w:color w:val="000000"/>
                <w:sz w:val="20"/>
                <w:szCs w:val="20"/>
                <w:lang w:val="en-US" w:eastAsia="zh-CN"/>
              </w:rPr>
              <w:t>了</w:t>
            </w:r>
            <w:r>
              <w:rPr>
                <w:rFonts w:hint="default" w:ascii="Times New Roman" w:hAnsi="Times New Roman" w:eastAsia="仿宋_GB2312" w:cs="Times New Roman"/>
                <w:color w:val="000000"/>
                <w:sz w:val="20"/>
                <w:szCs w:val="20"/>
                <w:lang w:val="en-US" w:eastAsia="zh-CN"/>
              </w:rPr>
              <w:t>2</w:t>
            </w:r>
            <w:r>
              <w:rPr>
                <w:rFonts w:hint="eastAsia"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lang w:val="en-US" w:eastAsia="zh-CN"/>
              </w:rPr>
              <w:t>个先进制造业与现代服务业融合发展项目，培育新业态新模式，推动两业深度融合发展，质量效益明显提升，初步形成一批带动效应突出的融合发展平台；围绕现代物流和冷链项目设备更新、支持</w:t>
            </w:r>
            <w:r>
              <w:rPr>
                <w:rFonts w:hint="eastAsia" w:eastAsia="仿宋_GB2312" w:cs="Times New Roman"/>
                <w:color w:val="000000"/>
                <w:sz w:val="20"/>
                <w:szCs w:val="20"/>
                <w:lang w:val="en-US" w:eastAsia="zh-CN"/>
              </w:rPr>
              <w:t>了9</w:t>
            </w:r>
            <w:r>
              <w:rPr>
                <w:rFonts w:hint="default" w:ascii="Times New Roman" w:hAnsi="Times New Roman" w:eastAsia="仿宋_GB2312" w:cs="Times New Roman"/>
                <w:color w:val="000000"/>
                <w:sz w:val="20"/>
                <w:szCs w:val="20"/>
                <w:lang w:val="en-US" w:eastAsia="zh-CN"/>
              </w:rPr>
              <w:t>个物流和冷链设施智能化绿色化改造项目。</w:t>
            </w:r>
          </w:p>
        </w:tc>
      </w:tr>
      <w:tr w14:paraId="176EEC18">
        <w:tblPrEx>
          <w:tblCellMar>
            <w:top w:w="0" w:type="dxa"/>
            <w:left w:w="108" w:type="dxa"/>
            <w:bottom w:w="0" w:type="dxa"/>
            <w:right w:w="108" w:type="dxa"/>
          </w:tblCellMar>
        </w:tblPrEx>
        <w:trPr>
          <w:jc w:val="center"/>
        </w:trPr>
        <w:tc>
          <w:tcPr>
            <w:tcW w:w="1152" w:type="dxa"/>
            <w:vMerge w:val="restart"/>
            <w:tcBorders>
              <w:top w:val="single" w:color="auto" w:sz="4" w:space="0"/>
              <w:left w:val="single" w:color="auto" w:sz="4" w:space="0"/>
              <w:right w:val="single" w:color="auto" w:sz="4" w:space="0"/>
            </w:tcBorders>
            <w:vAlign w:val="center"/>
          </w:tcPr>
          <w:p w14:paraId="5E885046">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绩</w:t>
            </w:r>
          </w:p>
          <w:p w14:paraId="71C7F689">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w:t>
            </w:r>
          </w:p>
          <w:p w14:paraId="63EA6D80">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w:t>
            </w:r>
          </w:p>
          <w:p w14:paraId="0422E909">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标</w:t>
            </w:r>
          </w:p>
        </w:tc>
        <w:tc>
          <w:tcPr>
            <w:tcW w:w="1255" w:type="dxa"/>
            <w:tcBorders>
              <w:top w:val="single" w:color="auto" w:sz="4" w:space="0"/>
              <w:left w:val="nil"/>
              <w:bottom w:val="single" w:color="auto" w:sz="4" w:space="0"/>
              <w:right w:val="single" w:color="auto" w:sz="4" w:space="0"/>
            </w:tcBorders>
            <w:vAlign w:val="center"/>
          </w:tcPr>
          <w:p w14:paraId="02AC13E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一级指标</w:t>
            </w:r>
          </w:p>
        </w:tc>
        <w:tc>
          <w:tcPr>
            <w:tcW w:w="736" w:type="dxa"/>
            <w:tcBorders>
              <w:top w:val="single" w:color="auto" w:sz="4" w:space="0"/>
              <w:left w:val="nil"/>
              <w:bottom w:val="single" w:color="auto" w:sz="4" w:space="0"/>
              <w:right w:val="single" w:color="auto" w:sz="4" w:space="0"/>
            </w:tcBorders>
            <w:vAlign w:val="center"/>
          </w:tcPr>
          <w:p w14:paraId="6DB3734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二级指标</w:t>
            </w:r>
          </w:p>
        </w:tc>
        <w:tc>
          <w:tcPr>
            <w:tcW w:w="1766" w:type="dxa"/>
            <w:gridSpan w:val="2"/>
            <w:tcBorders>
              <w:top w:val="nil"/>
              <w:left w:val="nil"/>
              <w:bottom w:val="single" w:color="auto" w:sz="4" w:space="0"/>
              <w:right w:val="single" w:color="auto" w:sz="4" w:space="0"/>
            </w:tcBorders>
            <w:vAlign w:val="center"/>
          </w:tcPr>
          <w:p w14:paraId="096E6789">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三级指标</w:t>
            </w:r>
          </w:p>
        </w:tc>
        <w:tc>
          <w:tcPr>
            <w:tcW w:w="1125" w:type="dxa"/>
            <w:tcBorders>
              <w:top w:val="nil"/>
              <w:left w:val="nil"/>
              <w:bottom w:val="single" w:color="auto" w:sz="4" w:space="0"/>
              <w:right w:val="single" w:color="auto" w:sz="4" w:space="0"/>
            </w:tcBorders>
            <w:vAlign w:val="center"/>
          </w:tcPr>
          <w:p w14:paraId="50C443F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年度</w:t>
            </w:r>
          </w:p>
          <w:p w14:paraId="6BB55966">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指标值</w:t>
            </w:r>
          </w:p>
        </w:tc>
        <w:tc>
          <w:tcPr>
            <w:tcW w:w="1349" w:type="dxa"/>
            <w:tcBorders>
              <w:top w:val="nil"/>
              <w:left w:val="nil"/>
              <w:bottom w:val="single" w:color="auto" w:sz="4" w:space="0"/>
              <w:right w:val="single" w:color="auto" w:sz="4" w:space="0"/>
            </w:tcBorders>
            <w:vAlign w:val="center"/>
          </w:tcPr>
          <w:p w14:paraId="55C5A040">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实际</w:t>
            </w:r>
          </w:p>
          <w:p w14:paraId="4AAB43D4">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完成值</w:t>
            </w:r>
          </w:p>
        </w:tc>
        <w:tc>
          <w:tcPr>
            <w:tcW w:w="660" w:type="dxa"/>
            <w:tcBorders>
              <w:top w:val="nil"/>
              <w:left w:val="nil"/>
              <w:bottom w:val="single" w:color="auto" w:sz="4" w:space="0"/>
              <w:right w:val="single" w:color="auto" w:sz="4" w:space="0"/>
            </w:tcBorders>
            <w:vAlign w:val="center"/>
          </w:tcPr>
          <w:p w14:paraId="28BF0725">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分值</w:t>
            </w:r>
          </w:p>
        </w:tc>
        <w:tc>
          <w:tcPr>
            <w:tcW w:w="786" w:type="dxa"/>
            <w:tcBorders>
              <w:top w:val="nil"/>
              <w:left w:val="nil"/>
              <w:bottom w:val="single" w:color="auto" w:sz="4" w:space="0"/>
              <w:right w:val="single" w:color="auto" w:sz="4" w:space="0"/>
            </w:tcBorders>
            <w:vAlign w:val="center"/>
          </w:tcPr>
          <w:p w14:paraId="517E87D8">
            <w:pPr>
              <w:widowControl/>
              <w:spacing w:line="240" w:lineRule="exact"/>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得分</w:t>
            </w:r>
          </w:p>
        </w:tc>
        <w:tc>
          <w:tcPr>
            <w:tcW w:w="1391" w:type="dxa"/>
            <w:tcBorders>
              <w:top w:val="nil"/>
              <w:left w:val="nil"/>
              <w:bottom w:val="single" w:color="auto" w:sz="4" w:space="0"/>
              <w:right w:val="single" w:color="auto" w:sz="4" w:space="0"/>
            </w:tcBorders>
            <w:vAlign w:val="center"/>
          </w:tcPr>
          <w:p w14:paraId="5AB447E4">
            <w:pPr>
              <w:widowControl/>
              <w:spacing w:line="240" w:lineRule="exact"/>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偏差原因分析及改进措施</w:t>
            </w:r>
          </w:p>
        </w:tc>
      </w:tr>
      <w:tr w14:paraId="23B6BE0A">
        <w:tblPrEx>
          <w:tblCellMar>
            <w:top w:w="0" w:type="dxa"/>
            <w:left w:w="108" w:type="dxa"/>
            <w:bottom w:w="0" w:type="dxa"/>
            <w:right w:w="108" w:type="dxa"/>
          </w:tblCellMar>
        </w:tblPrEx>
        <w:trPr>
          <w:trHeight w:val="242" w:hRule="atLeast"/>
          <w:jc w:val="center"/>
        </w:trPr>
        <w:tc>
          <w:tcPr>
            <w:tcW w:w="1152" w:type="dxa"/>
            <w:vMerge w:val="continue"/>
            <w:tcBorders>
              <w:left w:val="single" w:color="auto" w:sz="4" w:space="0"/>
              <w:right w:val="single" w:color="auto" w:sz="4" w:space="0"/>
            </w:tcBorders>
            <w:vAlign w:val="center"/>
          </w:tcPr>
          <w:p w14:paraId="1ED2336B">
            <w:pPr>
              <w:jc w:val="left"/>
              <w:rPr>
                <w:rFonts w:hint="default" w:ascii="Times New Roman" w:hAnsi="Times New Roman" w:eastAsia="仿宋_GB2312" w:cs="Times New Roman"/>
                <w:color w:val="000000"/>
                <w:sz w:val="20"/>
                <w:szCs w:val="20"/>
              </w:rPr>
            </w:pPr>
          </w:p>
        </w:tc>
        <w:tc>
          <w:tcPr>
            <w:tcW w:w="1255" w:type="dxa"/>
            <w:vMerge w:val="restart"/>
            <w:tcBorders>
              <w:top w:val="nil"/>
              <w:left w:val="nil"/>
              <w:right w:val="single" w:color="auto" w:sz="4" w:space="0"/>
            </w:tcBorders>
            <w:vAlign w:val="center"/>
          </w:tcPr>
          <w:p w14:paraId="018B9BA7">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产出指标</w:t>
            </w:r>
          </w:p>
          <w:p w14:paraId="31C378A6">
            <w:pPr>
              <w:widowControl/>
              <w:jc w:val="center"/>
              <w:rPr>
                <w:rFonts w:hint="default" w:ascii="Times New Roman" w:hAnsi="Times New Roman" w:eastAsia="仿宋_GB2312" w:cs="Times New Roman"/>
                <w:color w:val="000000"/>
                <w:sz w:val="20"/>
                <w:szCs w:val="20"/>
              </w:rPr>
            </w:pPr>
          </w:p>
          <w:p w14:paraId="6224FC52">
            <w:pPr>
              <w:widowControl/>
              <w:jc w:val="center"/>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eastAsia="zh-CN"/>
              </w:rPr>
              <w:t>（</w:t>
            </w:r>
            <w:r>
              <w:rPr>
                <w:rFonts w:hint="eastAsia" w:eastAsia="仿宋_GB2312" w:cs="Times New Roman"/>
                <w:color w:val="000000"/>
                <w:sz w:val="20"/>
                <w:szCs w:val="20"/>
                <w:lang w:val="en-US" w:eastAsia="zh-CN"/>
              </w:rPr>
              <w:t>4</w:t>
            </w:r>
            <w:r>
              <w:rPr>
                <w:rFonts w:hint="default" w:ascii="Times New Roman" w:hAnsi="Times New Roman" w:eastAsia="仿宋_GB2312" w:cs="Times New Roman"/>
                <w:color w:val="000000"/>
                <w:sz w:val="20"/>
                <w:szCs w:val="20"/>
              </w:rPr>
              <w:t>0分</w:t>
            </w:r>
            <w:r>
              <w:rPr>
                <w:rFonts w:hint="eastAsia" w:eastAsia="仿宋_GB2312" w:cs="Times New Roman"/>
                <w:color w:val="000000"/>
                <w:sz w:val="20"/>
                <w:szCs w:val="20"/>
                <w:lang w:eastAsia="zh-CN"/>
              </w:rPr>
              <w:t>）</w:t>
            </w:r>
          </w:p>
        </w:tc>
        <w:tc>
          <w:tcPr>
            <w:tcW w:w="736" w:type="dxa"/>
            <w:vMerge w:val="restart"/>
            <w:tcBorders>
              <w:top w:val="nil"/>
              <w:left w:val="nil"/>
              <w:right w:val="single" w:color="auto" w:sz="4" w:space="0"/>
            </w:tcBorders>
            <w:vAlign w:val="center"/>
          </w:tcPr>
          <w:p w14:paraId="39C1E34A">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数量指标</w:t>
            </w:r>
          </w:p>
        </w:tc>
        <w:tc>
          <w:tcPr>
            <w:tcW w:w="1766" w:type="dxa"/>
            <w:gridSpan w:val="2"/>
            <w:tcBorders>
              <w:top w:val="nil"/>
              <w:left w:val="nil"/>
              <w:bottom w:val="single" w:color="auto" w:sz="4" w:space="0"/>
              <w:right w:val="single" w:color="auto" w:sz="4" w:space="0"/>
            </w:tcBorders>
            <w:vAlign w:val="center"/>
          </w:tcPr>
          <w:p w14:paraId="6FD67E71">
            <w:pPr>
              <w:widowControl/>
              <w:spacing w:line="240" w:lineRule="auto"/>
              <w:jc w:val="both"/>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支持现代服务业领域设备更新项目数量</w:t>
            </w:r>
          </w:p>
        </w:tc>
        <w:tc>
          <w:tcPr>
            <w:tcW w:w="1125" w:type="dxa"/>
            <w:tcBorders>
              <w:top w:val="nil"/>
              <w:left w:val="nil"/>
              <w:bottom w:val="single" w:color="auto" w:sz="4" w:space="0"/>
              <w:right w:val="single" w:color="auto" w:sz="4" w:space="0"/>
            </w:tcBorders>
            <w:vAlign w:val="center"/>
          </w:tcPr>
          <w:p w14:paraId="04849ADF">
            <w:pPr>
              <w:widowControl/>
              <w:jc w:val="center"/>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≥54</w:t>
            </w:r>
            <w:r>
              <w:rPr>
                <w:rFonts w:hint="eastAsia" w:eastAsia="仿宋_GB2312" w:cs="Times New Roman"/>
                <w:color w:val="000000"/>
                <w:sz w:val="20"/>
                <w:szCs w:val="20"/>
                <w:lang w:val="en-US" w:eastAsia="zh-CN"/>
              </w:rPr>
              <w:t>个</w:t>
            </w:r>
          </w:p>
        </w:tc>
        <w:tc>
          <w:tcPr>
            <w:tcW w:w="1349" w:type="dxa"/>
            <w:tcBorders>
              <w:top w:val="nil"/>
              <w:left w:val="nil"/>
              <w:bottom w:val="single" w:color="auto" w:sz="4" w:space="0"/>
              <w:right w:val="single" w:color="auto" w:sz="4" w:space="0"/>
            </w:tcBorders>
            <w:vAlign w:val="center"/>
          </w:tcPr>
          <w:p w14:paraId="0E8EB362">
            <w:pPr>
              <w:widowControl/>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54个</w:t>
            </w:r>
          </w:p>
        </w:tc>
        <w:tc>
          <w:tcPr>
            <w:tcW w:w="660" w:type="dxa"/>
            <w:tcBorders>
              <w:top w:val="nil"/>
              <w:left w:val="nil"/>
              <w:bottom w:val="single" w:color="auto" w:sz="4" w:space="0"/>
              <w:right w:val="single" w:color="auto" w:sz="4" w:space="0"/>
            </w:tcBorders>
            <w:vAlign w:val="center"/>
          </w:tcPr>
          <w:p w14:paraId="7EFC50AB">
            <w:pPr>
              <w:widowControl/>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6</w:t>
            </w:r>
          </w:p>
        </w:tc>
        <w:tc>
          <w:tcPr>
            <w:tcW w:w="786" w:type="dxa"/>
            <w:tcBorders>
              <w:top w:val="nil"/>
              <w:left w:val="nil"/>
              <w:bottom w:val="single" w:color="auto" w:sz="4" w:space="0"/>
              <w:right w:val="single" w:color="auto" w:sz="4" w:space="0"/>
            </w:tcBorders>
            <w:vAlign w:val="center"/>
          </w:tcPr>
          <w:p w14:paraId="4DBD98D0">
            <w:pPr>
              <w:widowControl/>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5.9</w:t>
            </w:r>
          </w:p>
        </w:tc>
        <w:tc>
          <w:tcPr>
            <w:tcW w:w="1391" w:type="dxa"/>
            <w:tcBorders>
              <w:top w:val="nil"/>
              <w:left w:val="nil"/>
              <w:bottom w:val="single" w:color="auto" w:sz="4" w:space="0"/>
              <w:right w:val="single" w:color="auto" w:sz="4" w:space="0"/>
            </w:tcBorders>
            <w:vAlign w:val="center"/>
          </w:tcPr>
          <w:p w14:paraId="52BDC9F1">
            <w:pPr>
              <w:widowControl/>
              <w:jc w:val="left"/>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个别项目建设延期</w:t>
            </w:r>
          </w:p>
        </w:tc>
      </w:tr>
      <w:tr w14:paraId="7F6C5E3B">
        <w:tblPrEx>
          <w:tblCellMar>
            <w:top w:w="0" w:type="dxa"/>
            <w:left w:w="108" w:type="dxa"/>
            <w:bottom w:w="0" w:type="dxa"/>
            <w:right w:w="108" w:type="dxa"/>
          </w:tblCellMar>
        </w:tblPrEx>
        <w:trPr>
          <w:trHeight w:val="971" w:hRule="atLeast"/>
          <w:jc w:val="center"/>
        </w:trPr>
        <w:tc>
          <w:tcPr>
            <w:tcW w:w="1152" w:type="dxa"/>
            <w:vMerge w:val="continue"/>
            <w:tcBorders>
              <w:left w:val="single" w:color="auto" w:sz="4" w:space="0"/>
              <w:right w:val="single" w:color="auto" w:sz="4" w:space="0"/>
            </w:tcBorders>
            <w:vAlign w:val="center"/>
          </w:tcPr>
          <w:p w14:paraId="265254D7">
            <w:pPr>
              <w:jc w:val="left"/>
              <w:rPr>
                <w:rFonts w:hint="default" w:ascii="Times New Roman" w:hAnsi="Times New Roman" w:eastAsia="仿宋_GB2312" w:cs="Times New Roman"/>
                <w:color w:val="000000"/>
                <w:sz w:val="20"/>
                <w:szCs w:val="20"/>
              </w:rPr>
            </w:pPr>
          </w:p>
        </w:tc>
        <w:tc>
          <w:tcPr>
            <w:tcW w:w="1255" w:type="dxa"/>
            <w:vMerge w:val="continue"/>
            <w:tcBorders>
              <w:left w:val="nil"/>
              <w:right w:val="single" w:color="auto" w:sz="4" w:space="0"/>
            </w:tcBorders>
            <w:vAlign w:val="center"/>
          </w:tcPr>
          <w:p w14:paraId="6BF94165">
            <w:pPr>
              <w:jc w:val="left"/>
              <w:rPr>
                <w:rFonts w:hint="default" w:ascii="Times New Roman" w:hAnsi="Times New Roman" w:eastAsia="仿宋_GB2312" w:cs="Times New Roman"/>
                <w:color w:val="000000"/>
                <w:sz w:val="20"/>
                <w:szCs w:val="20"/>
              </w:rPr>
            </w:pPr>
          </w:p>
        </w:tc>
        <w:tc>
          <w:tcPr>
            <w:tcW w:w="736" w:type="dxa"/>
            <w:vMerge w:val="continue"/>
            <w:tcBorders>
              <w:left w:val="nil"/>
              <w:bottom w:val="single" w:color="auto" w:sz="4" w:space="0"/>
              <w:right w:val="single" w:color="auto" w:sz="4" w:space="0"/>
            </w:tcBorders>
            <w:vAlign w:val="center"/>
          </w:tcPr>
          <w:p w14:paraId="4DE9EE61">
            <w:pPr>
              <w:widowControl/>
              <w:jc w:val="center"/>
              <w:rPr>
                <w:rFonts w:hint="default" w:ascii="Times New Roman" w:hAnsi="Times New Roman" w:eastAsia="仿宋_GB2312" w:cs="Times New Roman"/>
                <w:color w:val="000000"/>
                <w:sz w:val="20"/>
                <w:szCs w:val="20"/>
              </w:rPr>
            </w:pPr>
          </w:p>
        </w:tc>
        <w:tc>
          <w:tcPr>
            <w:tcW w:w="1766" w:type="dxa"/>
            <w:gridSpan w:val="2"/>
            <w:tcBorders>
              <w:top w:val="nil"/>
              <w:left w:val="nil"/>
              <w:bottom w:val="single" w:color="auto" w:sz="4" w:space="0"/>
              <w:right w:val="single" w:color="auto" w:sz="4" w:space="0"/>
            </w:tcBorders>
            <w:vAlign w:val="center"/>
          </w:tcPr>
          <w:p w14:paraId="46A97D6A">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支持先进制造业与现代服务业融合发展及服务创新项目数量</w:t>
            </w:r>
          </w:p>
        </w:tc>
        <w:tc>
          <w:tcPr>
            <w:tcW w:w="1125" w:type="dxa"/>
            <w:tcBorders>
              <w:top w:val="nil"/>
              <w:left w:val="nil"/>
              <w:bottom w:val="single" w:color="auto" w:sz="4" w:space="0"/>
              <w:right w:val="single" w:color="auto" w:sz="4" w:space="0"/>
            </w:tcBorders>
            <w:vAlign w:val="center"/>
          </w:tcPr>
          <w:p w14:paraId="086F9812">
            <w:pPr>
              <w:widowControl/>
              <w:jc w:val="center"/>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≥23</w:t>
            </w:r>
            <w:r>
              <w:rPr>
                <w:rFonts w:hint="eastAsia" w:eastAsia="仿宋_GB2312" w:cs="Times New Roman"/>
                <w:color w:val="000000"/>
                <w:sz w:val="20"/>
                <w:szCs w:val="20"/>
                <w:lang w:val="en-US" w:eastAsia="zh-CN"/>
              </w:rPr>
              <w:t>个</w:t>
            </w:r>
          </w:p>
        </w:tc>
        <w:tc>
          <w:tcPr>
            <w:tcW w:w="1349" w:type="dxa"/>
            <w:tcBorders>
              <w:top w:val="nil"/>
              <w:left w:val="nil"/>
              <w:bottom w:val="single" w:color="auto" w:sz="4" w:space="0"/>
              <w:right w:val="single" w:color="auto" w:sz="4" w:space="0"/>
            </w:tcBorders>
            <w:vAlign w:val="center"/>
          </w:tcPr>
          <w:p w14:paraId="14AD9AE4">
            <w:pPr>
              <w:widowControl/>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24个</w:t>
            </w:r>
          </w:p>
        </w:tc>
        <w:tc>
          <w:tcPr>
            <w:tcW w:w="660" w:type="dxa"/>
            <w:tcBorders>
              <w:top w:val="nil"/>
              <w:left w:val="nil"/>
              <w:bottom w:val="single" w:color="auto" w:sz="4" w:space="0"/>
              <w:right w:val="single" w:color="auto" w:sz="4" w:space="0"/>
            </w:tcBorders>
            <w:vAlign w:val="center"/>
          </w:tcPr>
          <w:p w14:paraId="32CE7BD9">
            <w:pPr>
              <w:widowControl/>
              <w:jc w:val="center"/>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786" w:type="dxa"/>
            <w:tcBorders>
              <w:top w:val="nil"/>
              <w:left w:val="nil"/>
              <w:bottom w:val="single" w:color="auto" w:sz="4" w:space="0"/>
              <w:right w:val="single" w:color="auto" w:sz="4" w:space="0"/>
            </w:tcBorders>
            <w:vAlign w:val="center"/>
          </w:tcPr>
          <w:p w14:paraId="68967A66">
            <w:pPr>
              <w:widowControl/>
              <w:jc w:val="center"/>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5</w:t>
            </w:r>
          </w:p>
        </w:tc>
        <w:tc>
          <w:tcPr>
            <w:tcW w:w="1391" w:type="dxa"/>
            <w:tcBorders>
              <w:top w:val="nil"/>
              <w:left w:val="nil"/>
              <w:bottom w:val="single" w:color="auto" w:sz="4" w:space="0"/>
              <w:right w:val="single" w:color="auto" w:sz="4" w:space="0"/>
            </w:tcBorders>
            <w:vAlign w:val="center"/>
          </w:tcPr>
          <w:p w14:paraId="36B47B72">
            <w:pPr>
              <w:widowControl/>
              <w:jc w:val="left"/>
              <w:rPr>
                <w:rFonts w:hint="default" w:ascii="Times New Roman" w:hAnsi="Times New Roman" w:eastAsia="仿宋_GB2312" w:cs="Times New Roman"/>
                <w:color w:val="000000"/>
                <w:sz w:val="20"/>
                <w:szCs w:val="20"/>
              </w:rPr>
            </w:pPr>
          </w:p>
        </w:tc>
      </w:tr>
      <w:tr w14:paraId="2B2025DC">
        <w:tblPrEx>
          <w:tblCellMar>
            <w:top w:w="0" w:type="dxa"/>
            <w:left w:w="108" w:type="dxa"/>
            <w:bottom w:w="0" w:type="dxa"/>
            <w:right w:w="108" w:type="dxa"/>
          </w:tblCellMar>
        </w:tblPrEx>
        <w:trPr>
          <w:trHeight w:val="591" w:hRule="atLeast"/>
          <w:jc w:val="center"/>
        </w:trPr>
        <w:tc>
          <w:tcPr>
            <w:tcW w:w="1152" w:type="dxa"/>
            <w:vMerge w:val="continue"/>
            <w:tcBorders>
              <w:left w:val="single" w:color="auto" w:sz="4" w:space="0"/>
              <w:right w:val="single" w:color="auto" w:sz="4" w:space="0"/>
            </w:tcBorders>
            <w:vAlign w:val="center"/>
          </w:tcPr>
          <w:p w14:paraId="54938E83">
            <w:pPr>
              <w:jc w:val="left"/>
              <w:rPr>
                <w:rFonts w:hint="default" w:ascii="Times New Roman" w:hAnsi="Times New Roman" w:eastAsia="仿宋_GB2312" w:cs="Times New Roman"/>
                <w:color w:val="000000"/>
                <w:sz w:val="20"/>
                <w:szCs w:val="20"/>
              </w:rPr>
            </w:pPr>
          </w:p>
        </w:tc>
        <w:tc>
          <w:tcPr>
            <w:tcW w:w="1255" w:type="dxa"/>
            <w:vMerge w:val="continue"/>
            <w:tcBorders>
              <w:left w:val="nil"/>
              <w:right w:val="single" w:color="auto" w:sz="4" w:space="0"/>
            </w:tcBorders>
            <w:vAlign w:val="center"/>
          </w:tcPr>
          <w:p w14:paraId="061D9BCB">
            <w:pPr>
              <w:jc w:val="left"/>
              <w:rPr>
                <w:rFonts w:hint="default" w:ascii="Times New Roman" w:hAnsi="Times New Roman" w:eastAsia="仿宋_GB2312" w:cs="Times New Roman"/>
                <w:color w:val="000000"/>
                <w:sz w:val="20"/>
                <w:szCs w:val="20"/>
              </w:rPr>
            </w:pPr>
          </w:p>
        </w:tc>
        <w:tc>
          <w:tcPr>
            <w:tcW w:w="736" w:type="dxa"/>
            <w:vMerge w:val="continue"/>
            <w:tcBorders>
              <w:left w:val="nil"/>
              <w:bottom w:val="single" w:color="auto" w:sz="4" w:space="0"/>
              <w:right w:val="single" w:color="auto" w:sz="4" w:space="0"/>
            </w:tcBorders>
            <w:vAlign w:val="center"/>
          </w:tcPr>
          <w:p w14:paraId="34E399AA">
            <w:pPr>
              <w:widowControl/>
              <w:jc w:val="center"/>
              <w:rPr>
                <w:rFonts w:hint="default" w:ascii="Times New Roman" w:hAnsi="Times New Roman" w:eastAsia="仿宋_GB2312" w:cs="Times New Roman"/>
                <w:color w:val="000000"/>
                <w:sz w:val="20"/>
                <w:szCs w:val="20"/>
              </w:rPr>
            </w:pPr>
          </w:p>
        </w:tc>
        <w:tc>
          <w:tcPr>
            <w:tcW w:w="1766" w:type="dxa"/>
            <w:gridSpan w:val="2"/>
            <w:tcBorders>
              <w:top w:val="nil"/>
              <w:left w:val="nil"/>
              <w:bottom w:val="single" w:color="auto" w:sz="4" w:space="0"/>
              <w:right w:val="single" w:color="auto" w:sz="4" w:space="0"/>
            </w:tcBorders>
            <w:vAlign w:val="center"/>
          </w:tcPr>
          <w:p w14:paraId="4254BB9E">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支持物流和冷链设施智能化绿色化改造项目个数</w:t>
            </w:r>
          </w:p>
        </w:tc>
        <w:tc>
          <w:tcPr>
            <w:tcW w:w="1125" w:type="dxa"/>
            <w:tcBorders>
              <w:top w:val="nil"/>
              <w:left w:val="nil"/>
              <w:bottom w:val="single" w:color="auto" w:sz="4" w:space="0"/>
              <w:right w:val="single" w:color="auto" w:sz="4" w:space="0"/>
            </w:tcBorders>
            <w:vAlign w:val="center"/>
          </w:tcPr>
          <w:p w14:paraId="4C4AF64D">
            <w:pPr>
              <w:widowControl/>
              <w:jc w:val="center"/>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≥8</w:t>
            </w:r>
            <w:r>
              <w:rPr>
                <w:rFonts w:hint="eastAsia" w:eastAsia="仿宋_GB2312" w:cs="Times New Roman"/>
                <w:color w:val="000000"/>
                <w:sz w:val="20"/>
                <w:szCs w:val="20"/>
                <w:lang w:val="en-US" w:eastAsia="zh-CN"/>
              </w:rPr>
              <w:t>个</w:t>
            </w:r>
          </w:p>
        </w:tc>
        <w:tc>
          <w:tcPr>
            <w:tcW w:w="1349" w:type="dxa"/>
            <w:tcBorders>
              <w:top w:val="nil"/>
              <w:left w:val="nil"/>
              <w:bottom w:val="single" w:color="auto" w:sz="4" w:space="0"/>
              <w:right w:val="single" w:color="auto" w:sz="4" w:space="0"/>
            </w:tcBorders>
            <w:vAlign w:val="center"/>
          </w:tcPr>
          <w:p w14:paraId="6357EAB3">
            <w:pPr>
              <w:widowControl/>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9个</w:t>
            </w:r>
          </w:p>
        </w:tc>
        <w:tc>
          <w:tcPr>
            <w:tcW w:w="660" w:type="dxa"/>
            <w:tcBorders>
              <w:top w:val="nil"/>
              <w:left w:val="nil"/>
              <w:bottom w:val="single" w:color="auto" w:sz="4" w:space="0"/>
              <w:right w:val="single" w:color="auto" w:sz="4" w:space="0"/>
            </w:tcBorders>
            <w:vAlign w:val="center"/>
          </w:tcPr>
          <w:p w14:paraId="1C28C5FE">
            <w:pPr>
              <w:widowControl/>
              <w:jc w:val="center"/>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786" w:type="dxa"/>
            <w:tcBorders>
              <w:top w:val="nil"/>
              <w:left w:val="nil"/>
              <w:bottom w:val="single" w:color="auto" w:sz="4" w:space="0"/>
              <w:right w:val="single" w:color="auto" w:sz="4" w:space="0"/>
            </w:tcBorders>
            <w:vAlign w:val="center"/>
          </w:tcPr>
          <w:p w14:paraId="13A3CA95">
            <w:pPr>
              <w:widowControl/>
              <w:jc w:val="center"/>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5</w:t>
            </w:r>
          </w:p>
        </w:tc>
        <w:tc>
          <w:tcPr>
            <w:tcW w:w="1391" w:type="dxa"/>
            <w:tcBorders>
              <w:top w:val="nil"/>
              <w:left w:val="nil"/>
              <w:bottom w:val="single" w:color="auto" w:sz="4" w:space="0"/>
              <w:right w:val="single" w:color="auto" w:sz="4" w:space="0"/>
            </w:tcBorders>
            <w:vAlign w:val="center"/>
          </w:tcPr>
          <w:p w14:paraId="0ABDBC2B">
            <w:pPr>
              <w:widowControl/>
              <w:jc w:val="left"/>
              <w:rPr>
                <w:rFonts w:hint="default" w:ascii="Times New Roman" w:hAnsi="Times New Roman" w:eastAsia="仿宋_GB2312" w:cs="Times New Roman"/>
                <w:color w:val="000000"/>
                <w:sz w:val="20"/>
                <w:szCs w:val="20"/>
              </w:rPr>
            </w:pPr>
          </w:p>
        </w:tc>
      </w:tr>
      <w:tr w14:paraId="32C43ACD">
        <w:tblPrEx>
          <w:tblCellMar>
            <w:top w:w="0" w:type="dxa"/>
            <w:left w:w="108" w:type="dxa"/>
            <w:bottom w:w="0" w:type="dxa"/>
            <w:right w:w="108" w:type="dxa"/>
          </w:tblCellMar>
        </w:tblPrEx>
        <w:trPr>
          <w:jc w:val="center"/>
        </w:trPr>
        <w:tc>
          <w:tcPr>
            <w:tcW w:w="1152" w:type="dxa"/>
            <w:vMerge w:val="continue"/>
            <w:tcBorders>
              <w:left w:val="single" w:color="auto" w:sz="4" w:space="0"/>
              <w:right w:val="single" w:color="auto" w:sz="4" w:space="0"/>
            </w:tcBorders>
            <w:vAlign w:val="center"/>
          </w:tcPr>
          <w:p w14:paraId="71DA7BF2">
            <w:pPr>
              <w:jc w:val="left"/>
              <w:rPr>
                <w:rFonts w:hint="default" w:ascii="Times New Roman" w:hAnsi="Times New Roman" w:eastAsia="仿宋_GB2312" w:cs="Times New Roman"/>
                <w:color w:val="000000"/>
                <w:sz w:val="20"/>
                <w:szCs w:val="20"/>
              </w:rPr>
            </w:pPr>
          </w:p>
        </w:tc>
        <w:tc>
          <w:tcPr>
            <w:tcW w:w="1255" w:type="dxa"/>
            <w:vMerge w:val="continue"/>
            <w:tcBorders>
              <w:left w:val="nil"/>
              <w:right w:val="single" w:color="auto" w:sz="4" w:space="0"/>
            </w:tcBorders>
            <w:vAlign w:val="center"/>
          </w:tcPr>
          <w:p w14:paraId="1841576C">
            <w:pPr>
              <w:jc w:val="left"/>
              <w:rPr>
                <w:rFonts w:hint="default" w:ascii="Times New Roman" w:hAnsi="Times New Roman" w:eastAsia="仿宋_GB2312" w:cs="Times New Roman"/>
                <w:color w:val="000000"/>
                <w:sz w:val="20"/>
                <w:szCs w:val="20"/>
              </w:rPr>
            </w:pPr>
          </w:p>
        </w:tc>
        <w:tc>
          <w:tcPr>
            <w:tcW w:w="736" w:type="dxa"/>
            <w:vMerge w:val="restart"/>
            <w:tcBorders>
              <w:top w:val="nil"/>
              <w:left w:val="nil"/>
              <w:right w:val="single" w:color="auto" w:sz="4" w:space="0"/>
            </w:tcBorders>
            <w:vAlign w:val="center"/>
          </w:tcPr>
          <w:p w14:paraId="1FB12D5F">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质量指标</w:t>
            </w:r>
          </w:p>
        </w:tc>
        <w:tc>
          <w:tcPr>
            <w:tcW w:w="1766" w:type="dxa"/>
            <w:gridSpan w:val="2"/>
            <w:tcBorders>
              <w:top w:val="nil"/>
              <w:left w:val="nil"/>
              <w:bottom w:val="single" w:color="auto" w:sz="4" w:space="0"/>
              <w:right w:val="single" w:color="auto" w:sz="4" w:space="0"/>
            </w:tcBorders>
            <w:vAlign w:val="center"/>
          </w:tcPr>
          <w:p w14:paraId="217F4B52">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项目验收合格率</w:t>
            </w:r>
          </w:p>
        </w:tc>
        <w:tc>
          <w:tcPr>
            <w:tcW w:w="1125" w:type="dxa"/>
            <w:tcBorders>
              <w:top w:val="nil"/>
              <w:left w:val="nil"/>
              <w:bottom w:val="single" w:color="auto" w:sz="4" w:space="0"/>
              <w:right w:val="single" w:color="auto" w:sz="4" w:space="0"/>
            </w:tcBorders>
            <w:vAlign w:val="center"/>
          </w:tcPr>
          <w:p w14:paraId="2648C37C">
            <w:pPr>
              <w:keepNext w:val="0"/>
              <w:keepLines w:val="0"/>
              <w:widowControl/>
              <w:suppressLineNumbers w:val="0"/>
              <w:jc w:val="center"/>
              <w:rPr>
                <w:rFonts w:hint="default" w:ascii="Times New Roman" w:hAnsi="Times New Roman" w:eastAsia="仿宋_GB2312" w:cs="Times New Roman"/>
                <w:color w:val="000000"/>
                <w:sz w:val="20"/>
                <w:szCs w:val="20"/>
              </w:rPr>
            </w:pPr>
            <w:r>
              <w:rPr>
                <w:rFonts w:hint="default" w:ascii="Times New Roman" w:hAnsi="Times New Roman" w:eastAsia="宋体" w:cs="Times New Roman"/>
                <w:color w:val="000000"/>
                <w:kern w:val="0"/>
                <w:sz w:val="20"/>
                <w:szCs w:val="20"/>
                <w:lang w:val="en-US" w:eastAsia="zh-CN" w:bidi="ar"/>
              </w:rPr>
              <w:t>≥</w:t>
            </w:r>
            <w:r>
              <w:rPr>
                <w:rFonts w:hint="eastAsia" w:ascii="Times New Roman" w:hAnsi="Times New Roman" w:cs="Times New Roman"/>
                <w:color w:val="000000"/>
                <w:kern w:val="0"/>
                <w:sz w:val="20"/>
                <w:szCs w:val="20"/>
                <w:lang w:val="en-US" w:eastAsia="zh-CN" w:bidi="ar"/>
              </w:rPr>
              <w:t>95</w:t>
            </w:r>
            <w:r>
              <w:rPr>
                <w:rFonts w:hint="default" w:ascii="Times New Roman" w:hAnsi="Times New Roman" w:eastAsia="宋体" w:cs="Times New Roman"/>
                <w:color w:val="000000"/>
                <w:kern w:val="0"/>
                <w:sz w:val="20"/>
                <w:szCs w:val="20"/>
                <w:lang w:val="en-US" w:eastAsia="zh-CN" w:bidi="ar"/>
              </w:rPr>
              <w:t>%</w:t>
            </w:r>
          </w:p>
        </w:tc>
        <w:tc>
          <w:tcPr>
            <w:tcW w:w="1349" w:type="dxa"/>
            <w:tcBorders>
              <w:top w:val="nil"/>
              <w:left w:val="nil"/>
              <w:bottom w:val="single" w:color="auto" w:sz="4" w:space="0"/>
              <w:right w:val="single" w:color="auto" w:sz="4" w:space="0"/>
            </w:tcBorders>
            <w:vAlign w:val="center"/>
          </w:tcPr>
          <w:p w14:paraId="55554FE7">
            <w:pPr>
              <w:widowControl/>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100%</w:t>
            </w:r>
          </w:p>
        </w:tc>
        <w:tc>
          <w:tcPr>
            <w:tcW w:w="660" w:type="dxa"/>
            <w:tcBorders>
              <w:top w:val="nil"/>
              <w:left w:val="nil"/>
              <w:bottom w:val="single" w:color="auto" w:sz="4" w:space="0"/>
              <w:right w:val="single" w:color="auto" w:sz="4" w:space="0"/>
            </w:tcBorders>
            <w:vAlign w:val="center"/>
          </w:tcPr>
          <w:p w14:paraId="51940CDC">
            <w:pPr>
              <w:widowControl/>
              <w:jc w:val="center"/>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5</w:t>
            </w:r>
          </w:p>
        </w:tc>
        <w:tc>
          <w:tcPr>
            <w:tcW w:w="786" w:type="dxa"/>
            <w:tcBorders>
              <w:top w:val="nil"/>
              <w:left w:val="nil"/>
              <w:bottom w:val="single" w:color="auto" w:sz="4" w:space="0"/>
              <w:right w:val="single" w:color="auto" w:sz="4" w:space="0"/>
            </w:tcBorders>
            <w:vAlign w:val="center"/>
          </w:tcPr>
          <w:p w14:paraId="610179FF">
            <w:pPr>
              <w:widowControl/>
              <w:jc w:val="center"/>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5</w:t>
            </w:r>
          </w:p>
        </w:tc>
        <w:tc>
          <w:tcPr>
            <w:tcW w:w="1391" w:type="dxa"/>
            <w:tcBorders>
              <w:top w:val="nil"/>
              <w:left w:val="nil"/>
              <w:bottom w:val="single" w:color="auto" w:sz="4" w:space="0"/>
              <w:right w:val="single" w:color="auto" w:sz="4" w:space="0"/>
            </w:tcBorders>
            <w:vAlign w:val="center"/>
          </w:tcPr>
          <w:p w14:paraId="50147011">
            <w:pPr>
              <w:widowControl/>
              <w:jc w:val="left"/>
              <w:rPr>
                <w:rFonts w:hint="default" w:ascii="Times New Roman" w:hAnsi="Times New Roman" w:eastAsia="仿宋_GB2312" w:cs="Times New Roman"/>
                <w:color w:val="000000"/>
                <w:sz w:val="20"/>
                <w:szCs w:val="20"/>
              </w:rPr>
            </w:pPr>
          </w:p>
        </w:tc>
      </w:tr>
      <w:tr w14:paraId="7D33956D">
        <w:tblPrEx>
          <w:tblCellMar>
            <w:top w:w="0" w:type="dxa"/>
            <w:left w:w="108" w:type="dxa"/>
            <w:bottom w:w="0" w:type="dxa"/>
            <w:right w:w="108" w:type="dxa"/>
          </w:tblCellMar>
        </w:tblPrEx>
        <w:trPr>
          <w:trHeight w:val="571" w:hRule="atLeast"/>
          <w:jc w:val="center"/>
        </w:trPr>
        <w:tc>
          <w:tcPr>
            <w:tcW w:w="1152" w:type="dxa"/>
            <w:vMerge w:val="continue"/>
            <w:tcBorders>
              <w:left w:val="single" w:color="auto" w:sz="4" w:space="0"/>
              <w:right w:val="single" w:color="auto" w:sz="4" w:space="0"/>
            </w:tcBorders>
            <w:vAlign w:val="center"/>
          </w:tcPr>
          <w:p w14:paraId="29B47F00">
            <w:pPr>
              <w:jc w:val="left"/>
              <w:rPr>
                <w:rFonts w:hint="default" w:ascii="Times New Roman" w:hAnsi="Times New Roman" w:eastAsia="仿宋_GB2312" w:cs="Times New Roman"/>
                <w:color w:val="000000"/>
                <w:sz w:val="20"/>
                <w:szCs w:val="20"/>
              </w:rPr>
            </w:pPr>
          </w:p>
        </w:tc>
        <w:tc>
          <w:tcPr>
            <w:tcW w:w="1255" w:type="dxa"/>
            <w:vMerge w:val="continue"/>
            <w:tcBorders>
              <w:left w:val="nil"/>
              <w:right w:val="single" w:color="auto" w:sz="4" w:space="0"/>
            </w:tcBorders>
            <w:vAlign w:val="center"/>
          </w:tcPr>
          <w:p w14:paraId="0B9C6B71">
            <w:pPr>
              <w:jc w:val="left"/>
              <w:rPr>
                <w:rFonts w:hint="default" w:ascii="Times New Roman" w:hAnsi="Times New Roman" w:eastAsia="仿宋_GB2312" w:cs="Times New Roman"/>
                <w:color w:val="000000"/>
                <w:sz w:val="20"/>
                <w:szCs w:val="20"/>
              </w:rPr>
            </w:pPr>
          </w:p>
        </w:tc>
        <w:tc>
          <w:tcPr>
            <w:tcW w:w="736" w:type="dxa"/>
            <w:vMerge w:val="continue"/>
            <w:tcBorders>
              <w:left w:val="nil"/>
              <w:bottom w:val="single" w:color="auto" w:sz="4" w:space="0"/>
              <w:right w:val="single" w:color="auto" w:sz="4" w:space="0"/>
            </w:tcBorders>
            <w:vAlign w:val="center"/>
          </w:tcPr>
          <w:p w14:paraId="0AB31F03">
            <w:pPr>
              <w:widowControl/>
              <w:jc w:val="center"/>
              <w:rPr>
                <w:rFonts w:hint="default" w:ascii="Times New Roman" w:hAnsi="Times New Roman" w:eastAsia="仿宋_GB2312" w:cs="Times New Roman"/>
                <w:color w:val="000000"/>
                <w:sz w:val="20"/>
                <w:szCs w:val="20"/>
              </w:rPr>
            </w:pPr>
          </w:p>
        </w:tc>
        <w:tc>
          <w:tcPr>
            <w:tcW w:w="1766" w:type="dxa"/>
            <w:gridSpan w:val="2"/>
            <w:tcBorders>
              <w:top w:val="nil"/>
              <w:left w:val="nil"/>
              <w:bottom w:val="single" w:color="auto" w:sz="4" w:space="0"/>
              <w:right w:val="single" w:color="auto" w:sz="4" w:space="0"/>
            </w:tcBorders>
            <w:vAlign w:val="center"/>
          </w:tcPr>
          <w:p w14:paraId="78B21F83">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两业融合项目服务业中间投入占比</w:t>
            </w:r>
          </w:p>
        </w:tc>
        <w:tc>
          <w:tcPr>
            <w:tcW w:w="1125" w:type="dxa"/>
            <w:tcBorders>
              <w:top w:val="nil"/>
              <w:left w:val="nil"/>
              <w:bottom w:val="single" w:color="auto" w:sz="4" w:space="0"/>
              <w:right w:val="single" w:color="auto" w:sz="4" w:space="0"/>
            </w:tcBorders>
            <w:vAlign w:val="center"/>
          </w:tcPr>
          <w:p w14:paraId="5A32402C">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≥15%</w:t>
            </w:r>
          </w:p>
        </w:tc>
        <w:tc>
          <w:tcPr>
            <w:tcW w:w="1349" w:type="dxa"/>
            <w:tcBorders>
              <w:top w:val="nil"/>
              <w:left w:val="nil"/>
              <w:bottom w:val="single" w:color="auto" w:sz="4" w:space="0"/>
              <w:right w:val="single" w:color="auto" w:sz="4" w:space="0"/>
            </w:tcBorders>
            <w:vAlign w:val="center"/>
          </w:tcPr>
          <w:p w14:paraId="5088C3D1">
            <w:pPr>
              <w:widowControl/>
              <w:jc w:val="center"/>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≥15%</w:t>
            </w:r>
          </w:p>
        </w:tc>
        <w:tc>
          <w:tcPr>
            <w:tcW w:w="660" w:type="dxa"/>
            <w:tcBorders>
              <w:top w:val="nil"/>
              <w:left w:val="nil"/>
              <w:bottom w:val="single" w:color="auto" w:sz="4" w:space="0"/>
              <w:right w:val="single" w:color="auto" w:sz="4" w:space="0"/>
            </w:tcBorders>
            <w:vAlign w:val="center"/>
          </w:tcPr>
          <w:p w14:paraId="3368F0C2">
            <w:pPr>
              <w:widowControl/>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4</w:t>
            </w:r>
          </w:p>
        </w:tc>
        <w:tc>
          <w:tcPr>
            <w:tcW w:w="786" w:type="dxa"/>
            <w:tcBorders>
              <w:top w:val="nil"/>
              <w:left w:val="nil"/>
              <w:bottom w:val="single" w:color="auto" w:sz="4" w:space="0"/>
              <w:right w:val="single" w:color="auto" w:sz="4" w:space="0"/>
            </w:tcBorders>
            <w:vAlign w:val="center"/>
          </w:tcPr>
          <w:p w14:paraId="498F16F5">
            <w:pPr>
              <w:widowControl/>
              <w:jc w:val="center"/>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4</w:t>
            </w:r>
          </w:p>
        </w:tc>
        <w:tc>
          <w:tcPr>
            <w:tcW w:w="1391" w:type="dxa"/>
            <w:tcBorders>
              <w:top w:val="nil"/>
              <w:left w:val="nil"/>
              <w:bottom w:val="single" w:color="auto" w:sz="4" w:space="0"/>
              <w:right w:val="single" w:color="auto" w:sz="4" w:space="0"/>
            </w:tcBorders>
            <w:vAlign w:val="center"/>
          </w:tcPr>
          <w:p w14:paraId="340BDE47">
            <w:pPr>
              <w:widowControl/>
              <w:jc w:val="left"/>
              <w:rPr>
                <w:rFonts w:hint="default" w:ascii="Times New Roman" w:hAnsi="Times New Roman" w:eastAsia="仿宋_GB2312" w:cs="Times New Roman"/>
                <w:color w:val="000000"/>
                <w:sz w:val="20"/>
                <w:szCs w:val="20"/>
              </w:rPr>
            </w:pPr>
          </w:p>
        </w:tc>
      </w:tr>
      <w:tr w14:paraId="36415E12">
        <w:tblPrEx>
          <w:tblCellMar>
            <w:top w:w="0" w:type="dxa"/>
            <w:left w:w="108" w:type="dxa"/>
            <w:bottom w:w="0" w:type="dxa"/>
            <w:right w:w="108" w:type="dxa"/>
          </w:tblCellMar>
        </w:tblPrEx>
        <w:trPr>
          <w:trHeight w:val="782" w:hRule="atLeast"/>
          <w:jc w:val="center"/>
        </w:trPr>
        <w:tc>
          <w:tcPr>
            <w:tcW w:w="1152" w:type="dxa"/>
            <w:vMerge w:val="continue"/>
            <w:tcBorders>
              <w:left w:val="single" w:color="auto" w:sz="4" w:space="0"/>
              <w:bottom w:val="single" w:color="auto" w:sz="4" w:space="0"/>
              <w:right w:val="single" w:color="auto" w:sz="4" w:space="0"/>
            </w:tcBorders>
            <w:vAlign w:val="center"/>
          </w:tcPr>
          <w:p w14:paraId="308886AC">
            <w:pPr>
              <w:jc w:val="left"/>
              <w:rPr>
                <w:rFonts w:hint="default" w:ascii="Times New Roman" w:hAnsi="Times New Roman" w:eastAsia="仿宋_GB2312" w:cs="Times New Roman"/>
                <w:color w:val="000000"/>
                <w:sz w:val="20"/>
                <w:szCs w:val="20"/>
              </w:rPr>
            </w:pPr>
          </w:p>
        </w:tc>
        <w:tc>
          <w:tcPr>
            <w:tcW w:w="1255" w:type="dxa"/>
            <w:vMerge w:val="continue"/>
            <w:tcBorders>
              <w:left w:val="nil"/>
              <w:bottom w:val="single" w:color="auto" w:sz="4" w:space="0"/>
              <w:right w:val="single" w:color="auto" w:sz="4" w:space="0"/>
            </w:tcBorders>
            <w:vAlign w:val="center"/>
          </w:tcPr>
          <w:p w14:paraId="7277D187">
            <w:pPr>
              <w:jc w:val="left"/>
              <w:rPr>
                <w:rFonts w:hint="default" w:ascii="Times New Roman" w:hAnsi="Times New Roman" w:eastAsia="仿宋_GB2312" w:cs="Times New Roman"/>
                <w:color w:val="000000"/>
                <w:sz w:val="20"/>
                <w:szCs w:val="20"/>
              </w:rPr>
            </w:pPr>
          </w:p>
        </w:tc>
        <w:tc>
          <w:tcPr>
            <w:tcW w:w="736" w:type="dxa"/>
            <w:vMerge w:val="restart"/>
            <w:tcBorders>
              <w:top w:val="single" w:color="auto" w:sz="4" w:space="0"/>
              <w:left w:val="single" w:color="auto" w:sz="4" w:space="0"/>
              <w:bottom w:val="single" w:color="auto" w:sz="4" w:space="0"/>
              <w:right w:val="single" w:color="auto" w:sz="4" w:space="0"/>
            </w:tcBorders>
            <w:vAlign w:val="center"/>
          </w:tcPr>
          <w:p w14:paraId="157DDF02">
            <w:pPr>
              <w:widowControl/>
              <w:jc w:val="center"/>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color w:val="000000"/>
                <w:sz w:val="20"/>
                <w:szCs w:val="20"/>
              </w:rPr>
              <w:t>时效指标</w:t>
            </w:r>
          </w:p>
        </w:tc>
        <w:tc>
          <w:tcPr>
            <w:tcW w:w="1766" w:type="dxa"/>
            <w:gridSpan w:val="2"/>
            <w:tcBorders>
              <w:top w:val="single" w:color="auto" w:sz="4" w:space="0"/>
              <w:left w:val="nil"/>
              <w:bottom w:val="single" w:color="auto" w:sz="4" w:space="0"/>
              <w:right w:val="single" w:color="auto" w:sz="4" w:space="0"/>
            </w:tcBorders>
            <w:vAlign w:val="center"/>
          </w:tcPr>
          <w:p w14:paraId="245241CE">
            <w:pPr>
              <w:widowControl/>
              <w:jc w:val="left"/>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color w:val="000000"/>
                <w:sz w:val="20"/>
                <w:szCs w:val="20"/>
              </w:rPr>
              <w:t>项目储备申报时间</w:t>
            </w:r>
          </w:p>
        </w:tc>
        <w:tc>
          <w:tcPr>
            <w:tcW w:w="1125" w:type="dxa"/>
            <w:tcBorders>
              <w:top w:val="single" w:color="auto" w:sz="4" w:space="0"/>
              <w:left w:val="nil"/>
              <w:bottom w:val="single" w:color="auto" w:sz="4" w:space="0"/>
              <w:right w:val="single" w:color="auto" w:sz="4" w:space="0"/>
            </w:tcBorders>
            <w:vAlign w:val="center"/>
          </w:tcPr>
          <w:p w14:paraId="51E115EF">
            <w:pPr>
              <w:widowControl/>
              <w:jc w:val="center"/>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color w:val="000000"/>
                <w:sz w:val="20"/>
                <w:szCs w:val="20"/>
              </w:rPr>
              <w:t>2024年7月底前</w:t>
            </w:r>
          </w:p>
        </w:tc>
        <w:tc>
          <w:tcPr>
            <w:tcW w:w="1349" w:type="dxa"/>
            <w:tcBorders>
              <w:top w:val="single" w:color="auto" w:sz="4" w:space="0"/>
              <w:left w:val="nil"/>
              <w:bottom w:val="single" w:color="auto" w:sz="4" w:space="0"/>
              <w:right w:val="single" w:color="auto" w:sz="4" w:space="0"/>
            </w:tcBorders>
            <w:vAlign w:val="center"/>
          </w:tcPr>
          <w:p w14:paraId="6701A520">
            <w:pPr>
              <w:widowControl/>
              <w:jc w:val="center"/>
              <w:rPr>
                <w:rFonts w:hint="default" w:ascii="Times New Roman" w:hAnsi="Times New Roman" w:eastAsia="仿宋_GB2312" w:cs="Times New Roman"/>
                <w:b w:val="0"/>
                <w:bCs w:val="0"/>
                <w:color w:val="000000"/>
                <w:sz w:val="20"/>
                <w:szCs w:val="20"/>
              </w:rPr>
            </w:pPr>
            <w:r>
              <w:rPr>
                <w:rFonts w:hint="default" w:ascii="Times New Roman" w:hAnsi="Times New Roman" w:eastAsia="仿宋_GB2312" w:cs="Times New Roman"/>
                <w:b w:val="0"/>
                <w:bCs w:val="0"/>
                <w:color w:val="000000"/>
                <w:sz w:val="20"/>
                <w:szCs w:val="20"/>
              </w:rPr>
              <w:t>2024年7月底前</w:t>
            </w:r>
          </w:p>
        </w:tc>
        <w:tc>
          <w:tcPr>
            <w:tcW w:w="660" w:type="dxa"/>
            <w:tcBorders>
              <w:top w:val="single" w:color="auto" w:sz="4" w:space="0"/>
              <w:left w:val="nil"/>
              <w:bottom w:val="single" w:color="auto" w:sz="4" w:space="0"/>
              <w:right w:val="single" w:color="auto" w:sz="4" w:space="0"/>
            </w:tcBorders>
            <w:vAlign w:val="center"/>
          </w:tcPr>
          <w:p w14:paraId="0BE51C9C">
            <w:pPr>
              <w:widowControl/>
              <w:jc w:val="center"/>
              <w:rPr>
                <w:rFonts w:hint="eastAsia" w:ascii="Times New Roman" w:hAnsi="Times New Roman" w:eastAsia="仿宋_GB2312" w:cs="Times New Roman"/>
                <w:b w:val="0"/>
                <w:bCs w:val="0"/>
                <w:color w:val="000000"/>
                <w:sz w:val="20"/>
                <w:szCs w:val="20"/>
                <w:lang w:val="en-US" w:eastAsia="zh-CN"/>
              </w:rPr>
            </w:pPr>
            <w:r>
              <w:rPr>
                <w:rFonts w:hint="eastAsia" w:eastAsia="仿宋_GB2312" w:cs="Times New Roman"/>
                <w:b w:val="0"/>
                <w:bCs w:val="0"/>
                <w:color w:val="000000"/>
                <w:sz w:val="20"/>
                <w:szCs w:val="20"/>
                <w:lang w:val="en-US" w:eastAsia="zh-CN"/>
              </w:rPr>
              <w:t>4</w:t>
            </w:r>
          </w:p>
        </w:tc>
        <w:tc>
          <w:tcPr>
            <w:tcW w:w="786" w:type="dxa"/>
            <w:tcBorders>
              <w:top w:val="single" w:color="auto" w:sz="4" w:space="0"/>
              <w:left w:val="nil"/>
              <w:bottom w:val="single" w:color="auto" w:sz="4" w:space="0"/>
              <w:right w:val="single" w:color="auto" w:sz="4" w:space="0"/>
            </w:tcBorders>
            <w:vAlign w:val="center"/>
          </w:tcPr>
          <w:p w14:paraId="206272FE">
            <w:pPr>
              <w:widowControl/>
              <w:jc w:val="center"/>
              <w:rPr>
                <w:rFonts w:hint="default" w:ascii="Times New Roman" w:hAnsi="Times New Roman" w:eastAsia="仿宋_GB2312" w:cs="Times New Roman"/>
                <w:b w:val="0"/>
                <w:bCs w:val="0"/>
                <w:color w:val="000000"/>
                <w:sz w:val="20"/>
                <w:szCs w:val="20"/>
              </w:rPr>
            </w:pPr>
            <w:r>
              <w:rPr>
                <w:rFonts w:hint="eastAsia" w:eastAsia="仿宋_GB2312" w:cs="Times New Roman"/>
                <w:b w:val="0"/>
                <w:bCs w:val="0"/>
                <w:color w:val="000000"/>
                <w:sz w:val="20"/>
                <w:szCs w:val="20"/>
                <w:lang w:val="en-US" w:eastAsia="zh-CN"/>
              </w:rPr>
              <w:t>4</w:t>
            </w:r>
          </w:p>
        </w:tc>
        <w:tc>
          <w:tcPr>
            <w:tcW w:w="1391" w:type="dxa"/>
            <w:tcBorders>
              <w:top w:val="single" w:color="auto" w:sz="4" w:space="0"/>
              <w:left w:val="nil"/>
              <w:bottom w:val="single" w:color="auto" w:sz="4" w:space="0"/>
              <w:right w:val="single" w:color="auto" w:sz="4" w:space="0"/>
            </w:tcBorders>
            <w:vAlign w:val="center"/>
          </w:tcPr>
          <w:p w14:paraId="2006DADF">
            <w:pPr>
              <w:widowControl/>
              <w:jc w:val="left"/>
              <w:rPr>
                <w:rFonts w:hint="default" w:ascii="Times New Roman" w:hAnsi="Times New Roman" w:eastAsia="仿宋_GB2312" w:cs="Times New Roman"/>
                <w:b w:val="0"/>
                <w:bCs w:val="0"/>
                <w:color w:val="000000"/>
                <w:sz w:val="20"/>
                <w:szCs w:val="20"/>
              </w:rPr>
            </w:pPr>
          </w:p>
        </w:tc>
      </w:tr>
      <w:tr w14:paraId="39FEF2F9">
        <w:tblPrEx>
          <w:tblCellMar>
            <w:top w:w="0" w:type="dxa"/>
            <w:left w:w="108" w:type="dxa"/>
            <w:bottom w:w="0" w:type="dxa"/>
            <w:right w:w="108" w:type="dxa"/>
          </w:tblCellMar>
        </w:tblPrEx>
        <w:trPr>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3F929F5A">
            <w:pPr>
              <w:jc w:val="left"/>
              <w:rPr>
                <w:rFonts w:hint="default" w:ascii="Times New Roman" w:hAnsi="Times New Roman" w:eastAsia="仿宋_GB2312" w:cs="Times New Roman"/>
                <w:color w:val="000000"/>
                <w:sz w:val="20"/>
                <w:szCs w:val="20"/>
              </w:rPr>
            </w:pPr>
          </w:p>
        </w:tc>
        <w:tc>
          <w:tcPr>
            <w:tcW w:w="1255" w:type="dxa"/>
            <w:vMerge w:val="continue"/>
            <w:tcBorders>
              <w:top w:val="single" w:color="auto" w:sz="4" w:space="0"/>
              <w:left w:val="nil"/>
              <w:bottom w:val="single" w:color="auto" w:sz="4" w:space="0"/>
              <w:right w:val="single" w:color="auto" w:sz="4" w:space="0"/>
            </w:tcBorders>
            <w:vAlign w:val="center"/>
          </w:tcPr>
          <w:p w14:paraId="355AB30D">
            <w:pPr>
              <w:widowControl/>
              <w:jc w:val="left"/>
              <w:rPr>
                <w:rFonts w:hint="default" w:ascii="Times New Roman" w:hAnsi="Times New Roman" w:eastAsia="仿宋_GB2312" w:cs="Times New Roman"/>
                <w:color w:val="000000"/>
                <w:sz w:val="20"/>
                <w:szCs w:val="20"/>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0FEBC611">
            <w:pPr>
              <w:widowControl/>
              <w:jc w:val="left"/>
              <w:rPr>
                <w:rFonts w:hint="default" w:ascii="Times New Roman" w:hAnsi="Times New Roman" w:eastAsia="仿宋_GB2312" w:cs="Times New Roman"/>
                <w:color w:val="000000"/>
                <w:sz w:val="20"/>
                <w:szCs w:val="20"/>
              </w:rPr>
            </w:pPr>
          </w:p>
        </w:tc>
        <w:tc>
          <w:tcPr>
            <w:tcW w:w="1766" w:type="dxa"/>
            <w:gridSpan w:val="2"/>
            <w:tcBorders>
              <w:top w:val="single" w:color="auto" w:sz="4" w:space="0"/>
              <w:left w:val="nil"/>
              <w:bottom w:val="single" w:color="auto" w:sz="4" w:space="0"/>
              <w:right w:val="single" w:color="auto" w:sz="4" w:space="0"/>
            </w:tcBorders>
            <w:vAlign w:val="center"/>
          </w:tcPr>
          <w:p w14:paraId="3C3EF229">
            <w:pPr>
              <w:widowControl/>
              <w:jc w:val="left"/>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第一批</w:t>
            </w:r>
            <w:r>
              <w:rPr>
                <w:rFonts w:hint="default" w:ascii="Times New Roman" w:hAnsi="Times New Roman" w:eastAsia="仿宋_GB2312" w:cs="Times New Roman"/>
                <w:color w:val="000000"/>
                <w:sz w:val="20"/>
                <w:szCs w:val="20"/>
              </w:rPr>
              <w:t>扶持资金下拨时间</w:t>
            </w:r>
          </w:p>
        </w:tc>
        <w:tc>
          <w:tcPr>
            <w:tcW w:w="1125" w:type="dxa"/>
            <w:tcBorders>
              <w:top w:val="single" w:color="auto" w:sz="4" w:space="0"/>
              <w:left w:val="nil"/>
              <w:bottom w:val="single" w:color="auto" w:sz="4" w:space="0"/>
              <w:right w:val="single" w:color="auto" w:sz="4" w:space="0"/>
            </w:tcBorders>
            <w:vAlign w:val="center"/>
          </w:tcPr>
          <w:p w14:paraId="2D2D7E16">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2024年9月底前</w:t>
            </w:r>
          </w:p>
        </w:tc>
        <w:tc>
          <w:tcPr>
            <w:tcW w:w="1349" w:type="dxa"/>
            <w:tcBorders>
              <w:top w:val="single" w:color="auto" w:sz="4" w:space="0"/>
              <w:left w:val="nil"/>
              <w:bottom w:val="single" w:color="auto" w:sz="4" w:space="0"/>
              <w:right w:val="single" w:color="auto" w:sz="4" w:space="0"/>
            </w:tcBorders>
            <w:vAlign w:val="center"/>
          </w:tcPr>
          <w:p w14:paraId="6B23732C">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i w:val="0"/>
                <w:iCs w:val="0"/>
                <w:color w:val="000000"/>
                <w:kern w:val="0"/>
                <w:sz w:val="22"/>
                <w:szCs w:val="22"/>
                <w:u w:val="none"/>
                <w:lang w:val="en-US" w:eastAsia="zh-CN" w:bidi="ar"/>
              </w:rPr>
              <w:t>2024年9月30日</w:t>
            </w:r>
          </w:p>
        </w:tc>
        <w:tc>
          <w:tcPr>
            <w:tcW w:w="660" w:type="dxa"/>
            <w:tcBorders>
              <w:top w:val="single" w:color="auto" w:sz="4" w:space="0"/>
              <w:left w:val="nil"/>
              <w:bottom w:val="single" w:color="auto" w:sz="4" w:space="0"/>
              <w:right w:val="single" w:color="auto" w:sz="4" w:space="0"/>
            </w:tcBorders>
            <w:vAlign w:val="center"/>
          </w:tcPr>
          <w:p w14:paraId="0DA1E597">
            <w:pPr>
              <w:widowControl/>
              <w:jc w:val="center"/>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4</w:t>
            </w:r>
          </w:p>
        </w:tc>
        <w:tc>
          <w:tcPr>
            <w:tcW w:w="786" w:type="dxa"/>
            <w:tcBorders>
              <w:top w:val="single" w:color="auto" w:sz="4" w:space="0"/>
              <w:left w:val="nil"/>
              <w:bottom w:val="single" w:color="auto" w:sz="4" w:space="0"/>
              <w:right w:val="single" w:color="auto" w:sz="4" w:space="0"/>
            </w:tcBorders>
            <w:vAlign w:val="center"/>
          </w:tcPr>
          <w:p w14:paraId="26187BEE">
            <w:pPr>
              <w:widowControl/>
              <w:jc w:val="center"/>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4</w:t>
            </w:r>
          </w:p>
        </w:tc>
        <w:tc>
          <w:tcPr>
            <w:tcW w:w="1391" w:type="dxa"/>
            <w:tcBorders>
              <w:top w:val="single" w:color="auto" w:sz="4" w:space="0"/>
              <w:left w:val="nil"/>
              <w:bottom w:val="single" w:color="auto" w:sz="4" w:space="0"/>
              <w:right w:val="single" w:color="auto" w:sz="4" w:space="0"/>
            </w:tcBorders>
            <w:vAlign w:val="center"/>
          </w:tcPr>
          <w:p w14:paraId="18E787D4">
            <w:pPr>
              <w:widowControl/>
              <w:jc w:val="left"/>
              <w:rPr>
                <w:rFonts w:hint="default" w:ascii="Times New Roman" w:hAnsi="Times New Roman" w:eastAsia="仿宋_GB2312" w:cs="Times New Roman"/>
                <w:color w:val="000000"/>
                <w:sz w:val="20"/>
                <w:szCs w:val="20"/>
              </w:rPr>
            </w:pPr>
          </w:p>
        </w:tc>
      </w:tr>
      <w:tr w14:paraId="4D809EBF">
        <w:tblPrEx>
          <w:tblCellMar>
            <w:top w:w="0" w:type="dxa"/>
            <w:left w:w="108" w:type="dxa"/>
            <w:bottom w:w="0" w:type="dxa"/>
            <w:right w:w="108" w:type="dxa"/>
          </w:tblCellMar>
        </w:tblPrEx>
        <w:trPr>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366580D1">
            <w:pPr>
              <w:jc w:val="left"/>
              <w:rPr>
                <w:rFonts w:hint="default" w:ascii="Times New Roman" w:hAnsi="Times New Roman" w:eastAsia="仿宋_GB2312" w:cs="Times New Roman"/>
                <w:color w:val="000000"/>
                <w:sz w:val="20"/>
                <w:szCs w:val="20"/>
              </w:rPr>
            </w:pPr>
          </w:p>
        </w:tc>
        <w:tc>
          <w:tcPr>
            <w:tcW w:w="1255" w:type="dxa"/>
            <w:vMerge w:val="continue"/>
            <w:tcBorders>
              <w:top w:val="single" w:color="auto" w:sz="4" w:space="0"/>
              <w:left w:val="nil"/>
              <w:bottom w:val="single" w:color="auto" w:sz="4" w:space="0"/>
              <w:right w:val="single" w:color="auto" w:sz="4" w:space="0"/>
            </w:tcBorders>
            <w:vAlign w:val="center"/>
          </w:tcPr>
          <w:p w14:paraId="5F96083A">
            <w:pPr>
              <w:widowControl/>
              <w:jc w:val="left"/>
              <w:rPr>
                <w:rFonts w:hint="default" w:ascii="Times New Roman" w:hAnsi="Times New Roman" w:eastAsia="仿宋_GB2312" w:cs="Times New Roman"/>
                <w:color w:val="000000"/>
                <w:sz w:val="20"/>
                <w:szCs w:val="20"/>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2CEE83E1">
            <w:pPr>
              <w:widowControl/>
              <w:jc w:val="left"/>
              <w:rPr>
                <w:rFonts w:hint="default" w:ascii="Times New Roman" w:hAnsi="Times New Roman" w:eastAsia="仿宋_GB2312" w:cs="Times New Roman"/>
                <w:color w:val="000000"/>
                <w:sz w:val="20"/>
                <w:szCs w:val="20"/>
              </w:rPr>
            </w:pPr>
          </w:p>
        </w:tc>
        <w:tc>
          <w:tcPr>
            <w:tcW w:w="1766" w:type="dxa"/>
            <w:gridSpan w:val="2"/>
            <w:tcBorders>
              <w:top w:val="single" w:color="auto" w:sz="4" w:space="0"/>
              <w:left w:val="nil"/>
              <w:bottom w:val="single" w:color="auto" w:sz="4" w:space="0"/>
              <w:right w:val="single" w:color="auto" w:sz="4" w:space="0"/>
            </w:tcBorders>
            <w:vAlign w:val="center"/>
          </w:tcPr>
          <w:p w14:paraId="052BFE49">
            <w:pPr>
              <w:widowControl/>
              <w:jc w:val="left"/>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第二批</w:t>
            </w:r>
            <w:r>
              <w:rPr>
                <w:rFonts w:hint="default" w:ascii="Times New Roman" w:hAnsi="Times New Roman" w:eastAsia="仿宋_GB2312" w:cs="Times New Roman"/>
                <w:color w:val="000000"/>
                <w:sz w:val="20"/>
                <w:szCs w:val="20"/>
              </w:rPr>
              <w:t>扶持资金下拨时间</w:t>
            </w:r>
          </w:p>
        </w:tc>
        <w:tc>
          <w:tcPr>
            <w:tcW w:w="1125" w:type="dxa"/>
            <w:tcBorders>
              <w:top w:val="single" w:color="auto" w:sz="4" w:space="0"/>
              <w:left w:val="nil"/>
              <w:bottom w:val="single" w:color="auto" w:sz="4" w:space="0"/>
              <w:right w:val="single" w:color="auto" w:sz="4" w:space="0"/>
            </w:tcBorders>
            <w:vAlign w:val="center"/>
          </w:tcPr>
          <w:p w14:paraId="7A0D5D86">
            <w:pPr>
              <w:widowControl/>
              <w:jc w:val="center"/>
              <w:rPr>
                <w:rFonts w:hint="default" w:ascii="Times New Roman" w:hAnsi="Times New Roman" w:eastAsia="宋体" w:cs="Times New Roman"/>
                <w:color w:val="000000"/>
                <w:kern w:val="0"/>
                <w:sz w:val="20"/>
                <w:szCs w:val="20"/>
                <w:lang w:val="en-US" w:eastAsia="zh-CN" w:bidi="ar"/>
              </w:rPr>
            </w:pPr>
            <w:r>
              <w:rPr>
                <w:rFonts w:hint="default" w:ascii="Times New Roman" w:hAnsi="Times New Roman" w:eastAsia="仿宋_GB2312" w:cs="Times New Roman"/>
                <w:color w:val="000000"/>
                <w:sz w:val="20"/>
                <w:szCs w:val="20"/>
              </w:rPr>
              <w:t>2024年</w:t>
            </w:r>
            <w:r>
              <w:rPr>
                <w:rFonts w:hint="eastAsia" w:eastAsia="仿宋_GB2312" w:cs="Times New Roman"/>
                <w:color w:val="000000"/>
                <w:sz w:val="20"/>
                <w:szCs w:val="20"/>
                <w:lang w:val="en-US" w:eastAsia="zh-CN"/>
              </w:rPr>
              <w:t>12</w:t>
            </w:r>
            <w:r>
              <w:rPr>
                <w:rFonts w:hint="default" w:ascii="Times New Roman" w:hAnsi="Times New Roman" w:eastAsia="仿宋_GB2312" w:cs="Times New Roman"/>
                <w:color w:val="000000"/>
                <w:sz w:val="20"/>
                <w:szCs w:val="20"/>
              </w:rPr>
              <w:t>月底前</w:t>
            </w:r>
          </w:p>
        </w:tc>
        <w:tc>
          <w:tcPr>
            <w:tcW w:w="1349" w:type="dxa"/>
            <w:tcBorders>
              <w:top w:val="single" w:color="auto" w:sz="4" w:space="0"/>
              <w:left w:val="nil"/>
              <w:bottom w:val="single" w:color="auto" w:sz="4" w:space="0"/>
              <w:right w:val="single" w:color="auto" w:sz="4" w:space="0"/>
            </w:tcBorders>
            <w:vAlign w:val="center"/>
          </w:tcPr>
          <w:p w14:paraId="4E82DBDD">
            <w:pPr>
              <w:widowControl/>
              <w:jc w:val="center"/>
              <w:rPr>
                <w:rFonts w:hint="default" w:eastAsia="仿宋_GB2312" w:cs="Times New Roman"/>
                <w:color w:val="000000"/>
                <w:sz w:val="20"/>
                <w:szCs w:val="20"/>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2024年12月20日</w:t>
            </w:r>
          </w:p>
        </w:tc>
        <w:tc>
          <w:tcPr>
            <w:tcW w:w="660" w:type="dxa"/>
            <w:tcBorders>
              <w:top w:val="single" w:color="auto" w:sz="4" w:space="0"/>
              <w:left w:val="nil"/>
              <w:bottom w:val="single" w:color="auto" w:sz="4" w:space="0"/>
              <w:right w:val="single" w:color="auto" w:sz="4" w:space="0"/>
            </w:tcBorders>
            <w:vAlign w:val="center"/>
          </w:tcPr>
          <w:p w14:paraId="7030307D">
            <w:pPr>
              <w:widowControl/>
              <w:jc w:val="center"/>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4</w:t>
            </w:r>
          </w:p>
        </w:tc>
        <w:tc>
          <w:tcPr>
            <w:tcW w:w="786" w:type="dxa"/>
            <w:tcBorders>
              <w:top w:val="single" w:color="auto" w:sz="4" w:space="0"/>
              <w:left w:val="nil"/>
              <w:bottom w:val="single" w:color="auto" w:sz="4" w:space="0"/>
              <w:right w:val="single" w:color="auto" w:sz="4" w:space="0"/>
            </w:tcBorders>
            <w:vAlign w:val="center"/>
          </w:tcPr>
          <w:p w14:paraId="5EF3EAA0">
            <w:pPr>
              <w:widowControl/>
              <w:jc w:val="center"/>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4</w:t>
            </w:r>
          </w:p>
        </w:tc>
        <w:tc>
          <w:tcPr>
            <w:tcW w:w="1391" w:type="dxa"/>
            <w:tcBorders>
              <w:top w:val="single" w:color="auto" w:sz="4" w:space="0"/>
              <w:left w:val="nil"/>
              <w:bottom w:val="single" w:color="auto" w:sz="4" w:space="0"/>
              <w:right w:val="single" w:color="auto" w:sz="4" w:space="0"/>
            </w:tcBorders>
            <w:vAlign w:val="center"/>
          </w:tcPr>
          <w:p w14:paraId="15FA786B">
            <w:pPr>
              <w:widowControl/>
              <w:jc w:val="left"/>
              <w:rPr>
                <w:rFonts w:hint="default" w:ascii="Times New Roman" w:hAnsi="Times New Roman" w:eastAsia="仿宋_GB2312" w:cs="Times New Roman"/>
                <w:color w:val="000000"/>
                <w:sz w:val="20"/>
                <w:szCs w:val="20"/>
              </w:rPr>
            </w:pPr>
          </w:p>
        </w:tc>
      </w:tr>
      <w:tr w14:paraId="2ACD62A2">
        <w:tblPrEx>
          <w:tblCellMar>
            <w:top w:w="0" w:type="dxa"/>
            <w:left w:w="108" w:type="dxa"/>
            <w:bottom w:w="0" w:type="dxa"/>
            <w:right w:w="108" w:type="dxa"/>
          </w:tblCellMar>
        </w:tblPrEx>
        <w:trPr>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4F8A385A">
            <w:pPr>
              <w:jc w:val="left"/>
              <w:rPr>
                <w:rFonts w:hint="default" w:ascii="Times New Roman" w:hAnsi="Times New Roman" w:eastAsia="仿宋_GB2312" w:cs="Times New Roman"/>
                <w:color w:val="000000"/>
                <w:sz w:val="20"/>
                <w:szCs w:val="20"/>
              </w:rPr>
            </w:pPr>
          </w:p>
        </w:tc>
        <w:tc>
          <w:tcPr>
            <w:tcW w:w="1255" w:type="dxa"/>
            <w:vMerge w:val="continue"/>
            <w:tcBorders>
              <w:top w:val="single" w:color="auto" w:sz="4" w:space="0"/>
              <w:left w:val="nil"/>
              <w:bottom w:val="single" w:color="auto" w:sz="4" w:space="0"/>
              <w:right w:val="single" w:color="auto" w:sz="4" w:space="0"/>
            </w:tcBorders>
            <w:vAlign w:val="center"/>
          </w:tcPr>
          <w:p w14:paraId="34D19A81">
            <w:pPr>
              <w:widowControl/>
              <w:jc w:val="left"/>
              <w:rPr>
                <w:rFonts w:hint="default" w:ascii="Times New Roman" w:hAnsi="Times New Roman" w:eastAsia="仿宋_GB2312" w:cs="Times New Roman"/>
                <w:color w:val="000000"/>
                <w:sz w:val="20"/>
                <w:szCs w:val="20"/>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39EF4991">
            <w:pPr>
              <w:widowControl/>
              <w:jc w:val="left"/>
              <w:rPr>
                <w:rFonts w:hint="default" w:ascii="Times New Roman" w:hAnsi="Times New Roman" w:eastAsia="仿宋_GB2312" w:cs="Times New Roman"/>
                <w:color w:val="000000"/>
                <w:sz w:val="20"/>
                <w:szCs w:val="20"/>
              </w:rPr>
            </w:pPr>
          </w:p>
        </w:tc>
        <w:tc>
          <w:tcPr>
            <w:tcW w:w="1766" w:type="dxa"/>
            <w:gridSpan w:val="2"/>
            <w:tcBorders>
              <w:top w:val="single" w:color="auto" w:sz="4" w:space="0"/>
              <w:left w:val="nil"/>
              <w:bottom w:val="single" w:color="auto" w:sz="4" w:space="0"/>
              <w:right w:val="single" w:color="auto" w:sz="4" w:space="0"/>
            </w:tcBorders>
            <w:vAlign w:val="center"/>
          </w:tcPr>
          <w:p w14:paraId="0B51C0F9">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物流业设备更新</w:t>
            </w:r>
            <w:r>
              <w:rPr>
                <w:rFonts w:hint="default" w:ascii="Times New Roman" w:hAnsi="Times New Roman" w:eastAsia="仿宋_GB2312" w:cs="Times New Roman"/>
                <w:color w:val="000000"/>
                <w:sz w:val="20"/>
                <w:szCs w:val="20"/>
              </w:rPr>
              <w:t>扶持项目当年开工率</w:t>
            </w:r>
          </w:p>
        </w:tc>
        <w:tc>
          <w:tcPr>
            <w:tcW w:w="1125" w:type="dxa"/>
            <w:tcBorders>
              <w:top w:val="single" w:color="auto" w:sz="4" w:space="0"/>
              <w:left w:val="nil"/>
              <w:bottom w:val="single" w:color="auto" w:sz="4" w:space="0"/>
              <w:right w:val="single" w:color="auto" w:sz="4" w:space="0"/>
            </w:tcBorders>
            <w:vAlign w:val="center"/>
          </w:tcPr>
          <w:p w14:paraId="1D813EB7">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宋体" w:cs="Times New Roman"/>
                <w:color w:val="000000"/>
                <w:kern w:val="0"/>
                <w:sz w:val="20"/>
                <w:szCs w:val="20"/>
                <w:lang w:val="en-US" w:eastAsia="zh-CN" w:bidi="ar"/>
              </w:rPr>
              <w:t>≥</w:t>
            </w:r>
            <w:r>
              <w:rPr>
                <w:rFonts w:hint="eastAsia" w:cs="Times New Roman"/>
                <w:color w:val="000000"/>
                <w:kern w:val="0"/>
                <w:sz w:val="20"/>
                <w:szCs w:val="20"/>
                <w:lang w:val="en-US" w:eastAsia="zh-CN" w:bidi="ar"/>
              </w:rPr>
              <w:t>80</w:t>
            </w:r>
            <w:r>
              <w:rPr>
                <w:rFonts w:hint="default" w:ascii="Times New Roman" w:hAnsi="Times New Roman" w:eastAsia="宋体" w:cs="Times New Roman"/>
                <w:color w:val="000000"/>
                <w:kern w:val="0"/>
                <w:sz w:val="20"/>
                <w:szCs w:val="20"/>
                <w:lang w:val="en-US" w:eastAsia="zh-CN" w:bidi="ar"/>
              </w:rPr>
              <w:t>%</w:t>
            </w:r>
          </w:p>
        </w:tc>
        <w:tc>
          <w:tcPr>
            <w:tcW w:w="1349" w:type="dxa"/>
            <w:tcBorders>
              <w:top w:val="single" w:color="auto" w:sz="4" w:space="0"/>
              <w:left w:val="nil"/>
              <w:bottom w:val="single" w:color="auto" w:sz="4" w:space="0"/>
              <w:right w:val="single" w:color="auto" w:sz="4" w:space="0"/>
            </w:tcBorders>
            <w:vAlign w:val="center"/>
          </w:tcPr>
          <w:p w14:paraId="3CEAADB0">
            <w:pPr>
              <w:widowControl/>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100%</w:t>
            </w:r>
          </w:p>
        </w:tc>
        <w:tc>
          <w:tcPr>
            <w:tcW w:w="660" w:type="dxa"/>
            <w:tcBorders>
              <w:top w:val="single" w:color="auto" w:sz="4" w:space="0"/>
              <w:left w:val="nil"/>
              <w:bottom w:val="single" w:color="auto" w:sz="4" w:space="0"/>
              <w:right w:val="single" w:color="auto" w:sz="4" w:space="0"/>
            </w:tcBorders>
            <w:vAlign w:val="center"/>
          </w:tcPr>
          <w:p w14:paraId="2F06763F">
            <w:pPr>
              <w:widowControl/>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3</w:t>
            </w:r>
          </w:p>
        </w:tc>
        <w:tc>
          <w:tcPr>
            <w:tcW w:w="786" w:type="dxa"/>
            <w:tcBorders>
              <w:top w:val="single" w:color="auto" w:sz="4" w:space="0"/>
              <w:left w:val="nil"/>
              <w:bottom w:val="single" w:color="auto" w:sz="4" w:space="0"/>
              <w:right w:val="single" w:color="auto" w:sz="4" w:space="0"/>
            </w:tcBorders>
            <w:vAlign w:val="center"/>
          </w:tcPr>
          <w:p w14:paraId="4F3EFB24">
            <w:pPr>
              <w:widowControl/>
              <w:jc w:val="center"/>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3</w:t>
            </w:r>
          </w:p>
        </w:tc>
        <w:tc>
          <w:tcPr>
            <w:tcW w:w="1391" w:type="dxa"/>
            <w:tcBorders>
              <w:top w:val="single" w:color="auto" w:sz="4" w:space="0"/>
              <w:left w:val="nil"/>
              <w:bottom w:val="single" w:color="auto" w:sz="4" w:space="0"/>
              <w:right w:val="single" w:color="auto" w:sz="4" w:space="0"/>
            </w:tcBorders>
            <w:vAlign w:val="center"/>
          </w:tcPr>
          <w:p w14:paraId="504521CF">
            <w:pPr>
              <w:widowControl/>
              <w:jc w:val="left"/>
              <w:rPr>
                <w:rFonts w:hint="default" w:ascii="Times New Roman" w:hAnsi="Times New Roman" w:eastAsia="仿宋_GB2312" w:cs="Times New Roman"/>
                <w:color w:val="000000"/>
                <w:sz w:val="20"/>
                <w:szCs w:val="20"/>
              </w:rPr>
            </w:pPr>
          </w:p>
        </w:tc>
      </w:tr>
      <w:tr w14:paraId="79FEE945">
        <w:tblPrEx>
          <w:tblCellMar>
            <w:top w:w="0" w:type="dxa"/>
            <w:left w:w="108" w:type="dxa"/>
            <w:bottom w:w="0" w:type="dxa"/>
            <w:right w:w="108" w:type="dxa"/>
          </w:tblCellMar>
        </w:tblPrEx>
        <w:trPr>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00E8258C">
            <w:pPr>
              <w:jc w:val="left"/>
              <w:rPr>
                <w:rFonts w:hint="default" w:ascii="Times New Roman" w:hAnsi="Times New Roman" w:eastAsia="仿宋_GB2312" w:cs="Times New Roman"/>
                <w:color w:val="000000"/>
                <w:sz w:val="20"/>
                <w:szCs w:val="20"/>
              </w:rPr>
            </w:pPr>
          </w:p>
        </w:tc>
        <w:tc>
          <w:tcPr>
            <w:tcW w:w="1255" w:type="dxa"/>
            <w:vMerge w:val="restart"/>
            <w:tcBorders>
              <w:top w:val="single" w:color="auto" w:sz="4" w:space="0"/>
              <w:left w:val="single" w:color="auto" w:sz="4" w:space="0"/>
              <w:bottom w:val="single" w:color="auto" w:sz="4" w:space="0"/>
              <w:right w:val="single" w:color="auto" w:sz="4" w:space="0"/>
            </w:tcBorders>
            <w:vAlign w:val="center"/>
          </w:tcPr>
          <w:p w14:paraId="51406BC2">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效益指标</w:t>
            </w:r>
          </w:p>
          <w:p w14:paraId="7F2F9092">
            <w:pPr>
              <w:widowControl/>
              <w:jc w:val="center"/>
              <w:rPr>
                <w:rFonts w:hint="default" w:ascii="Times New Roman" w:hAnsi="Times New Roman" w:eastAsia="仿宋_GB2312" w:cs="Times New Roman"/>
                <w:color w:val="000000"/>
                <w:sz w:val="20"/>
                <w:szCs w:val="20"/>
              </w:rPr>
            </w:pPr>
          </w:p>
          <w:p w14:paraId="52B83516">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（30分）</w:t>
            </w:r>
          </w:p>
          <w:p w14:paraId="26AFEC9B">
            <w:pPr>
              <w:widowControl/>
              <w:jc w:val="left"/>
              <w:rPr>
                <w:rFonts w:hint="default" w:ascii="Times New Roman" w:hAnsi="Times New Roman" w:eastAsia="仿宋_GB2312" w:cs="Times New Roman"/>
                <w:color w:val="000000"/>
                <w:sz w:val="20"/>
                <w:szCs w:val="20"/>
              </w:rPr>
            </w:pPr>
          </w:p>
        </w:tc>
        <w:tc>
          <w:tcPr>
            <w:tcW w:w="736" w:type="dxa"/>
            <w:vMerge w:val="restart"/>
            <w:tcBorders>
              <w:top w:val="single" w:color="auto" w:sz="4" w:space="0"/>
              <w:left w:val="single" w:color="auto" w:sz="4" w:space="0"/>
              <w:bottom w:val="single" w:color="auto" w:sz="4" w:space="0"/>
              <w:right w:val="single" w:color="auto" w:sz="4" w:space="0"/>
            </w:tcBorders>
            <w:vAlign w:val="center"/>
          </w:tcPr>
          <w:p w14:paraId="367496CE">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经济效益指标</w:t>
            </w:r>
          </w:p>
        </w:tc>
        <w:tc>
          <w:tcPr>
            <w:tcW w:w="1766" w:type="dxa"/>
            <w:gridSpan w:val="2"/>
            <w:tcBorders>
              <w:top w:val="single" w:color="auto" w:sz="4" w:space="0"/>
              <w:left w:val="single" w:color="auto" w:sz="4" w:space="0"/>
              <w:bottom w:val="single" w:color="auto" w:sz="4" w:space="0"/>
              <w:right w:val="single" w:color="auto" w:sz="4" w:space="0"/>
            </w:tcBorders>
            <w:vAlign w:val="center"/>
          </w:tcPr>
          <w:p w14:paraId="4584064B">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现代服务业领域设备更新项目带动社会投资</w:t>
            </w:r>
          </w:p>
        </w:tc>
        <w:tc>
          <w:tcPr>
            <w:tcW w:w="1125" w:type="dxa"/>
            <w:tcBorders>
              <w:top w:val="single" w:color="auto" w:sz="4" w:space="0"/>
              <w:left w:val="single" w:color="auto" w:sz="4" w:space="0"/>
              <w:bottom w:val="single" w:color="auto" w:sz="4" w:space="0"/>
              <w:right w:val="single" w:color="auto" w:sz="4" w:space="0"/>
            </w:tcBorders>
            <w:vAlign w:val="center"/>
          </w:tcPr>
          <w:p w14:paraId="51A43FFD">
            <w:pPr>
              <w:widowControl/>
              <w:jc w:val="center"/>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≥4.8</w:t>
            </w:r>
            <w:r>
              <w:rPr>
                <w:rFonts w:hint="eastAsia" w:eastAsia="仿宋_GB2312" w:cs="Times New Roman"/>
                <w:color w:val="000000"/>
                <w:sz w:val="20"/>
                <w:szCs w:val="20"/>
                <w:lang w:val="en-US" w:eastAsia="zh-CN"/>
              </w:rPr>
              <w:t>亿元</w:t>
            </w:r>
          </w:p>
        </w:tc>
        <w:tc>
          <w:tcPr>
            <w:tcW w:w="1349" w:type="dxa"/>
            <w:tcBorders>
              <w:top w:val="nil"/>
              <w:left w:val="nil"/>
              <w:bottom w:val="single" w:color="auto" w:sz="4" w:space="0"/>
              <w:right w:val="single" w:color="auto" w:sz="4" w:space="0"/>
            </w:tcBorders>
            <w:vAlign w:val="center"/>
          </w:tcPr>
          <w:p w14:paraId="6ECDD37F">
            <w:pPr>
              <w:keepNext w:val="0"/>
              <w:keepLines w:val="0"/>
              <w:widowControl/>
              <w:suppressLineNumbers w:val="0"/>
              <w:jc w:val="center"/>
              <w:textAlignment w:val="center"/>
              <w:rPr>
                <w:rFonts w:hint="default" w:ascii="Times New Roman" w:hAnsi="Times New Roman" w:eastAsia="仿宋_GB2312" w:cs="Times New Roman"/>
                <w:color w:val="000000"/>
                <w:sz w:val="20"/>
                <w:szCs w:val="20"/>
                <w:lang w:val="en-US"/>
              </w:rPr>
            </w:pPr>
            <w:r>
              <w:rPr>
                <w:rFonts w:hint="eastAsia" w:eastAsia="仿宋_GB2312" w:cs="Times New Roman"/>
                <w:i w:val="0"/>
                <w:iCs w:val="0"/>
                <w:color w:val="000000"/>
                <w:kern w:val="0"/>
                <w:sz w:val="22"/>
                <w:szCs w:val="22"/>
                <w:u w:val="none"/>
                <w:lang w:val="en-US" w:eastAsia="zh-CN" w:bidi="ar"/>
              </w:rPr>
              <w:t>5.02</w:t>
            </w:r>
            <w:r>
              <w:rPr>
                <w:rFonts w:hint="eastAsia" w:ascii="仿宋_GB2312" w:hAnsi="宋体" w:eastAsia="仿宋_GB2312" w:cs="仿宋_GB2312"/>
                <w:i w:val="0"/>
                <w:iCs w:val="0"/>
                <w:color w:val="000000"/>
                <w:kern w:val="0"/>
                <w:sz w:val="22"/>
                <w:szCs w:val="22"/>
                <w:u w:val="none"/>
                <w:lang w:val="en-US" w:eastAsia="zh-CN" w:bidi="ar"/>
              </w:rPr>
              <w:t>亿元</w:t>
            </w:r>
          </w:p>
        </w:tc>
        <w:tc>
          <w:tcPr>
            <w:tcW w:w="660" w:type="dxa"/>
            <w:tcBorders>
              <w:top w:val="nil"/>
              <w:left w:val="nil"/>
              <w:bottom w:val="single" w:color="auto" w:sz="4" w:space="0"/>
              <w:right w:val="single" w:color="auto" w:sz="4" w:space="0"/>
            </w:tcBorders>
            <w:vAlign w:val="center"/>
          </w:tcPr>
          <w:p w14:paraId="5C74618B">
            <w:pPr>
              <w:widowControl/>
              <w:jc w:val="center"/>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6</w:t>
            </w:r>
          </w:p>
        </w:tc>
        <w:tc>
          <w:tcPr>
            <w:tcW w:w="786" w:type="dxa"/>
            <w:tcBorders>
              <w:top w:val="nil"/>
              <w:left w:val="nil"/>
              <w:bottom w:val="single" w:color="auto" w:sz="4" w:space="0"/>
              <w:right w:val="single" w:color="auto" w:sz="4" w:space="0"/>
            </w:tcBorders>
            <w:vAlign w:val="center"/>
          </w:tcPr>
          <w:p w14:paraId="7C65E6C9">
            <w:pPr>
              <w:widowControl/>
              <w:jc w:val="center"/>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6</w:t>
            </w:r>
          </w:p>
        </w:tc>
        <w:tc>
          <w:tcPr>
            <w:tcW w:w="1391" w:type="dxa"/>
            <w:tcBorders>
              <w:top w:val="nil"/>
              <w:left w:val="nil"/>
              <w:bottom w:val="single" w:color="auto" w:sz="4" w:space="0"/>
              <w:right w:val="single" w:color="auto" w:sz="4" w:space="0"/>
            </w:tcBorders>
            <w:vAlign w:val="center"/>
          </w:tcPr>
          <w:p w14:paraId="0B4F8868">
            <w:pPr>
              <w:widowControl/>
              <w:jc w:val="left"/>
              <w:rPr>
                <w:rFonts w:hint="default" w:ascii="Times New Roman" w:hAnsi="Times New Roman" w:eastAsia="仿宋_GB2312" w:cs="Times New Roman"/>
                <w:color w:val="000000"/>
                <w:sz w:val="20"/>
                <w:szCs w:val="20"/>
              </w:rPr>
            </w:pPr>
          </w:p>
        </w:tc>
      </w:tr>
      <w:tr w14:paraId="27C35D33">
        <w:tblPrEx>
          <w:tblCellMar>
            <w:top w:w="0" w:type="dxa"/>
            <w:left w:w="108" w:type="dxa"/>
            <w:bottom w:w="0" w:type="dxa"/>
            <w:right w:w="108" w:type="dxa"/>
          </w:tblCellMar>
        </w:tblPrEx>
        <w:trPr>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14D098F6">
            <w:pPr>
              <w:jc w:val="left"/>
              <w:rPr>
                <w:rFonts w:hint="default" w:ascii="Times New Roman" w:hAnsi="Times New Roman" w:eastAsia="仿宋_GB2312" w:cs="Times New Roman"/>
                <w:color w:val="000000"/>
                <w:sz w:val="20"/>
                <w:szCs w:val="20"/>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14:paraId="42FA8DA6">
            <w:pPr>
              <w:jc w:val="left"/>
              <w:rPr>
                <w:rFonts w:hint="default" w:ascii="Times New Roman" w:hAnsi="Times New Roman" w:eastAsia="仿宋_GB2312" w:cs="Times New Roman"/>
                <w:color w:val="000000"/>
                <w:sz w:val="20"/>
                <w:szCs w:val="20"/>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016A6F09">
            <w:pPr>
              <w:widowControl/>
              <w:jc w:val="center"/>
              <w:rPr>
                <w:rFonts w:hint="default" w:ascii="Times New Roman" w:hAnsi="Times New Roman" w:eastAsia="仿宋_GB2312" w:cs="Times New Roman"/>
                <w:color w:val="000000"/>
                <w:sz w:val="20"/>
                <w:szCs w:val="20"/>
              </w:rPr>
            </w:pPr>
          </w:p>
        </w:tc>
        <w:tc>
          <w:tcPr>
            <w:tcW w:w="1766" w:type="dxa"/>
            <w:gridSpan w:val="2"/>
            <w:tcBorders>
              <w:top w:val="single" w:color="auto" w:sz="4" w:space="0"/>
              <w:left w:val="single" w:color="auto" w:sz="4" w:space="0"/>
              <w:bottom w:val="single" w:color="auto" w:sz="4" w:space="0"/>
              <w:right w:val="single" w:color="auto" w:sz="4" w:space="0"/>
            </w:tcBorders>
            <w:vAlign w:val="center"/>
          </w:tcPr>
          <w:p w14:paraId="3AC30A9C">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现代服务业领域设备更新项目扶持企业税收总额</w:t>
            </w:r>
          </w:p>
        </w:tc>
        <w:tc>
          <w:tcPr>
            <w:tcW w:w="1125" w:type="dxa"/>
            <w:tcBorders>
              <w:top w:val="single" w:color="auto" w:sz="4" w:space="0"/>
              <w:left w:val="single" w:color="auto" w:sz="4" w:space="0"/>
              <w:bottom w:val="single" w:color="auto" w:sz="4" w:space="0"/>
              <w:right w:val="single" w:color="auto" w:sz="4" w:space="0"/>
            </w:tcBorders>
            <w:vAlign w:val="center"/>
          </w:tcPr>
          <w:p w14:paraId="57CBD109">
            <w:pPr>
              <w:widowControl/>
              <w:jc w:val="center"/>
              <w:rPr>
                <w:rFonts w:hint="eastAsia"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rPr>
              <w:t>≥0.7</w:t>
            </w:r>
            <w:r>
              <w:rPr>
                <w:rFonts w:hint="eastAsia" w:eastAsia="仿宋_GB2312" w:cs="Times New Roman"/>
                <w:color w:val="auto"/>
                <w:sz w:val="20"/>
                <w:szCs w:val="20"/>
                <w:highlight w:val="none"/>
                <w:lang w:val="en-US" w:eastAsia="zh-CN"/>
              </w:rPr>
              <w:t>亿元</w:t>
            </w:r>
          </w:p>
        </w:tc>
        <w:tc>
          <w:tcPr>
            <w:tcW w:w="1349" w:type="dxa"/>
            <w:tcBorders>
              <w:top w:val="nil"/>
              <w:left w:val="nil"/>
              <w:bottom w:val="single" w:color="auto" w:sz="4" w:space="0"/>
              <w:right w:val="single" w:color="auto" w:sz="4" w:space="0"/>
            </w:tcBorders>
            <w:vAlign w:val="center"/>
          </w:tcPr>
          <w:p w14:paraId="15B3767B">
            <w:pPr>
              <w:widowControl/>
              <w:jc w:val="center"/>
              <w:rPr>
                <w:rFonts w:hint="default" w:ascii="Times New Roman" w:hAnsi="Times New Roman" w:eastAsia="仿宋_GB2312" w:cs="Times New Roman"/>
                <w:color w:val="auto"/>
                <w:sz w:val="20"/>
                <w:szCs w:val="20"/>
                <w:highlight w:val="none"/>
                <w:lang w:val="en-US"/>
              </w:rPr>
            </w:pPr>
            <w:r>
              <w:rPr>
                <w:rFonts w:hint="default" w:ascii="Times New Roman" w:hAnsi="Times New Roman" w:eastAsia="仿宋_GB2312" w:cs="Times New Roman"/>
                <w:color w:val="auto"/>
                <w:sz w:val="20"/>
                <w:szCs w:val="20"/>
                <w:highlight w:val="none"/>
              </w:rPr>
              <w:t>13.47</w:t>
            </w:r>
            <w:r>
              <w:rPr>
                <w:rFonts w:hint="eastAsia" w:eastAsia="仿宋_GB2312" w:cs="Times New Roman"/>
                <w:color w:val="auto"/>
                <w:sz w:val="20"/>
                <w:szCs w:val="20"/>
                <w:highlight w:val="none"/>
                <w:lang w:val="en-US" w:eastAsia="zh-CN"/>
              </w:rPr>
              <w:t>亿元</w:t>
            </w:r>
          </w:p>
        </w:tc>
        <w:tc>
          <w:tcPr>
            <w:tcW w:w="660" w:type="dxa"/>
            <w:tcBorders>
              <w:top w:val="nil"/>
              <w:left w:val="nil"/>
              <w:bottom w:val="single" w:color="auto" w:sz="4" w:space="0"/>
              <w:right w:val="single" w:color="auto" w:sz="4" w:space="0"/>
            </w:tcBorders>
            <w:vAlign w:val="center"/>
          </w:tcPr>
          <w:p w14:paraId="6EE2434C">
            <w:pPr>
              <w:widowControl/>
              <w:jc w:val="center"/>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6</w:t>
            </w:r>
          </w:p>
        </w:tc>
        <w:tc>
          <w:tcPr>
            <w:tcW w:w="786" w:type="dxa"/>
            <w:tcBorders>
              <w:top w:val="nil"/>
              <w:left w:val="nil"/>
              <w:bottom w:val="single" w:color="auto" w:sz="4" w:space="0"/>
              <w:right w:val="single" w:color="auto" w:sz="4" w:space="0"/>
            </w:tcBorders>
            <w:vAlign w:val="center"/>
          </w:tcPr>
          <w:p w14:paraId="70F5A5C1">
            <w:pPr>
              <w:widowControl/>
              <w:jc w:val="center"/>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6</w:t>
            </w:r>
          </w:p>
        </w:tc>
        <w:tc>
          <w:tcPr>
            <w:tcW w:w="1391" w:type="dxa"/>
            <w:tcBorders>
              <w:top w:val="nil"/>
              <w:left w:val="nil"/>
              <w:bottom w:val="single" w:color="auto" w:sz="4" w:space="0"/>
              <w:right w:val="single" w:color="auto" w:sz="4" w:space="0"/>
            </w:tcBorders>
            <w:vAlign w:val="center"/>
          </w:tcPr>
          <w:p w14:paraId="14C83295">
            <w:pPr>
              <w:widowControl/>
              <w:jc w:val="left"/>
              <w:rPr>
                <w:rFonts w:hint="default" w:ascii="Times New Roman" w:hAnsi="Times New Roman" w:eastAsia="仿宋_GB2312" w:cs="Times New Roman"/>
                <w:color w:val="000000"/>
                <w:sz w:val="20"/>
                <w:szCs w:val="20"/>
              </w:rPr>
            </w:pPr>
          </w:p>
        </w:tc>
      </w:tr>
      <w:tr w14:paraId="26338887">
        <w:tblPrEx>
          <w:tblCellMar>
            <w:top w:w="0" w:type="dxa"/>
            <w:left w:w="108" w:type="dxa"/>
            <w:bottom w:w="0" w:type="dxa"/>
            <w:right w:w="108" w:type="dxa"/>
          </w:tblCellMar>
        </w:tblPrEx>
        <w:trPr>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1B511106">
            <w:pPr>
              <w:jc w:val="left"/>
              <w:rPr>
                <w:rFonts w:hint="default" w:ascii="Times New Roman" w:hAnsi="Times New Roman" w:eastAsia="仿宋_GB2312" w:cs="Times New Roman"/>
                <w:color w:val="000000"/>
                <w:sz w:val="20"/>
                <w:szCs w:val="20"/>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14:paraId="4231422C">
            <w:pPr>
              <w:jc w:val="left"/>
              <w:rPr>
                <w:rFonts w:hint="default" w:ascii="Times New Roman" w:hAnsi="Times New Roman" w:eastAsia="仿宋_GB2312" w:cs="Times New Roman"/>
                <w:color w:val="000000"/>
                <w:sz w:val="20"/>
                <w:szCs w:val="20"/>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6282B3A9">
            <w:pPr>
              <w:widowControl/>
              <w:jc w:val="center"/>
              <w:rPr>
                <w:rFonts w:hint="default" w:ascii="Times New Roman" w:hAnsi="Times New Roman" w:eastAsia="仿宋_GB2312" w:cs="Times New Roman"/>
                <w:color w:val="000000"/>
                <w:sz w:val="20"/>
                <w:szCs w:val="20"/>
              </w:rPr>
            </w:pPr>
          </w:p>
        </w:tc>
        <w:tc>
          <w:tcPr>
            <w:tcW w:w="1766" w:type="dxa"/>
            <w:gridSpan w:val="2"/>
            <w:tcBorders>
              <w:top w:val="single" w:color="auto" w:sz="4" w:space="0"/>
              <w:left w:val="single" w:color="auto" w:sz="4" w:space="0"/>
              <w:bottom w:val="single" w:color="auto" w:sz="4" w:space="0"/>
              <w:right w:val="single" w:color="auto" w:sz="4" w:space="0"/>
            </w:tcBorders>
            <w:vAlign w:val="center"/>
          </w:tcPr>
          <w:p w14:paraId="06C23E7A">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先进制造业与现代服务业融合项目带动社会投资</w:t>
            </w:r>
          </w:p>
        </w:tc>
        <w:tc>
          <w:tcPr>
            <w:tcW w:w="1125" w:type="dxa"/>
            <w:tcBorders>
              <w:top w:val="single" w:color="auto" w:sz="4" w:space="0"/>
              <w:left w:val="single" w:color="auto" w:sz="4" w:space="0"/>
              <w:bottom w:val="single" w:color="auto" w:sz="4" w:space="0"/>
              <w:right w:val="single" w:color="auto" w:sz="4" w:space="0"/>
            </w:tcBorders>
            <w:vAlign w:val="center"/>
          </w:tcPr>
          <w:p w14:paraId="1BEEB6F4">
            <w:pPr>
              <w:widowControl/>
              <w:jc w:val="center"/>
              <w:rPr>
                <w:rFonts w:hint="eastAsia"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rPr>
              <w:t>≥6.63</w:t>
            </w:r>
            <w:r>
              <w:rPr>
                <w:rFonts w:hint="eastAsia" w:eastAsia="仿宋_GB2312" w:cs="Times New Roman"/>
                <w:color w:val="auto"/>
                <w:sz w:val="20"/>
                <w:szCs w:val="20"/>
                <w:highlight w:val="none"/>
                <w:lang w:val="en-US" w:eastAsia="zh-CN"/>
              </w:rPr>
              <w:t>亿元</w:t>
            </w:r>
          </w:p>
        </w:tc>
        <w:tc>
          <w:tcPr>
            <w:tcW w:w="1349" w:type="dxa"/>
            <w:tcBorders>
              <w:top w:val="nil"/>
              <w:left w:val="nil"/>
              <w:bottom w:val="single" w:color="auto" w:sz="4" w:space="0"/>
              <w:right w:val="single" w:color="auto" w:sz="4" w:space="0"/>
            </w:tcBorders>
            <w:vAlign w:val="center"/>
          </w:tcPr>
          <w:p w14:paraId="188B8AA4">
            <w:pPr>
              <w:widowControl/>
              <w:jc w:val="center"/>
              <w:rPr>
                <w:rFonts w:hint="default" w:ascii="Times New Roman" w:hAnsi="Times New Roman" w:eastAsia="仿宋_GB2312" w:cs="Times New Roman"/>
                <w:color w:val="auto"/>
                <w:sz w:val="20"/>
                <w:szCs w:val="20"/>
                <w:highlight w:val="none"/>
                <w:lang w:val="en-US"/>
              </w:rPr>
            </w:pPr>
            <w:r>
              <w:rPr>
                <w:rFonts w:hint="eastAsia" w:eastAsia="仿宋_GB2312" w:cs="Times New Roman"/>
                <w:i w:val="0"/>
                <w:iCs w:val="0"/>
                <w:color w:val="auto"/>
                <w:kern w:val="0"/>
                <w:sz w:val="22"/>
                <w:szCs w:val="22"/>
                <w:highlight w:val="none"/>
                <w:u w:val="none"/>
                <w:lang w:val="en-US" w:eastAsia="zh-CN" w:bidi="ar"/>
              </w:rPr>
              <w:t>7.74</w:t>
            </w:r>
            <w:r>
              <w:rPr>
                <w:rFonts w:hint="eastAsia" w:eastAsia="仿宋_GB2312" w:cs="Times New Roman"/>
                <w:color w:val="auto"/>
                <w:sz w:val="20"/>
                <w:szCs w:val="20"/>
                <w:highlight w:val="none"/>
                <w:lang w:val="en-US" w:eastAsia="zh-CN"/>
              </w:rPr>
              <w:t>亿元</w:t>
            </w:r>
          </w:p>
        </w:tc>
        <w:tc>
          <w:tcPr>
            <w:tcW w:w="660" w:type="dxa"/>
            <w:tcBorders>
              <w:top w:val="nil"/>
              <w:left w:val="nil"/>
              <w:bottom w:val="single" w:color="auto" w:sz="4" w:space="0"/>
              <w:right w:val="single" w:color="auto" w:sz="4" w:space="0"/>
            </w:tcBorders>
            <w:vAlign w:val="center"/>
          </w:tcPr>
          <w:p w14:paraId="32229500">
            <w:pPr>
              <w:widowControl/>
              <w:jc w:val="center"/>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6</w:t>
            </w:r>
          </w:p>
        </w:tc>
        <w:tc>
          <w:tcPr>
            <w:tcW w:w="786" w:type="dxa"/>
            <w:tcBorders>
              <w:top w:val="nil"/>
              <w:left w:val="nil"/>
              <w:bottom w:val="single" w:color="auto" w:sz="4" w:space="0"/>
              <w:right w:val="single" w:color="auto" w:sz="4" w:space="0"/>
            </w:tcBorders>
            <w:vAlign w:val="center"/>
          </w:tcPr>
          <w:p w14:paraId="72AA1274">
            <w:pPr>
              <w:widowControl/>
              <w:jc w:val="center"/>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6</w:t>
            </w:r>
          </w:p>
        </w:tc>
        <w:tc>
          <w:tcPr>
            <w:tcW w:w="1391" w:type="dxa"/>
            <w:tcBorders>
              <w:top w:val="nil"/>
              <w:left w:val="nil"/>
              <w:bottom w:val="single" w:color="auto" w:sz="4" w:space="0"/>
              <w:right w:val="single" w:color="auto" w:sz="4" w:space="0"/>
            </w:tcBorders>
            <w:vAlign w:val="center"/>
          </w:tcPr>
          <w:p w14:paraId="455764BC">
            <w:pPr>
              <w:widowControl/>
              <w:jc w:val="left"/>
              <w:rPr>
                <w:rFonts w:hint="default" w:ascii="Times New Roman" w:hAnsi="Times New Roman" w:eastAsia="仿宋_GB2312" w:cs="Times New Roman"/>
                <w:color w:val="000000"/>
                <w:sz w:val="20"/>
                <w:szCs w:val="20"/>
              </w:rPr>
            </w:pPr>
          </w:p>
        </w:tc>
      </w:tr>
      <w:tr w14:paraId="6620260F">
        <w:tblPrEx>
          <w:tblCellMar>
            <w:top w:w="0" w:type="dxa"/>
            <w:left w:w="108" w:type="dxa"/>
            <w:bottom w:w="0" w:type="dxa"/>
            <w:right w:w="108" w:type="dxa"/>
          </w:tblCellMar>
        </w:tblPrEx>
        <w:trPr>
          <w:trHeight w:val="771"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70CF17CF">
            <w:pPr>
              <w:jc w:val="left"/>
              <w:rPr>
                <w:rFonts w:hint="default" w:ascii="Times New Roman" w:hAnsi="Times New Roman" w:eastAsia="仿宋_GB2312" w:cs="Times New Roman"/>
                <w:color w:val="000000"/>
                <w:sz w:val="20"/>
                <w:szCs w:val="20"/>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14:paraId="109FA094">
            <w:pPr>
              <w:jc w:val="left"/>
              <w:rPr>
                <w:rFonts w:hint="default" w:ascii="Times New Roman" w:hAnsi="Times New Roman" w:eastAsia="仿宋_GB2312" w:cs="Times New Roman"/>
                <w:color w:val="000000"/>
                <w:sz w:val="20"/>
                <w:szCs w:val="20"/>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1E6AD49B">
            <w:pPr>
              <w:widowControl/>
              <w:jc w:val="center"/>
              <w:rPr>
                <w:rFonts w:hint="default" w:ascii="Times New Roman" w:hAnsi="Times New Roman" w:eastAsia="仿宋_GB2312" w:cs="Times New Roman"/>
                <w:color w:val="000000"/>
                <w:sz w:val="20"/>
                <w:szCs w:val="20"/>
              </w:rPr>
            </w:pPr>
          </w:p>
        </w:tc>
        <w:tc>
          <w:tcPr>
            <w:tcW w:w="1766" w:type="dxa"/>
            <w:gridSpan w:val="2"/>
            <w:tcBorders>
              <w:top w:val="single" w:color="auto" w:sz="4" w:space="0"/>
              <w:left w:val="single" w:color="auto" w:sz="4" w:space="0"/>
              <w:bottom w:val="single" w:color="auto" w:sz="4" w:space="0"/>
              <w:right w:val="single" w:color="auto" w:sz="4" w:space="0"/>
            </w:tcBorders>
            <w:vAlign w:val="center"/>
          </w:tcPr>
          <w:p w14:paraId="19FABC3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先进制造业与现代服务业融合项目扶持企业税收总额</w:t>
            </w:r>
          </w:p>
        </w:tc>
        <w:tc>
          <w:tcPr>
            <w:tcW w:w="1125" w:type="dxa"/>
            <w:tcBorders>
              <w:top w:val="single" w:color="auto" w:sz="4" w:space="0"/>
              <w:left w:val="single" w:color="auto" w:sz="4" w:space="0"/>
              <w:bottom w:val="single" w:color="auto" w:sz="4" w:space="0"/>
              <w:right w:val="single" w:color="auto" w:sz="4" w:space="0"/>
            </w:tcBorders>
            <w:vAlign w:val="center"/>
          </w:tcPr>
          <w:p w14:paraId="53DB8DD4">
            <w:pPr>
              <w:widowControl/>
              <w:jc w:val="center"/>
              <w:rPr>
                <w:rFonts w:hint="eastAsia"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rPr>
              <w:t>≥0.52</w:t>
            </w:r>
            <w:r>
              <w:rPr>
                <w:rFonts w:hint="eastAsia" w:eastAsia="仿宋_GB2312" w:cs="Times New Roman"/>
                <w:color w:val="auto"/>
                <w:sz w:val="20"/>
                <w:szCs w:val="20"/>
                <w:highlight w:val="none"/>
                <w:lang w:val="en-US" w:eastAsia="zh-CN"/>
              </w:rPr>
              <w:t>亿元</w:t>
            </w:r>
          </w:p>
        </w:tc>
        <w:tc>
          <w:tcPr>
            <w:tcW w:w="1349" w:type="dxa"/>
            <w:tcBorders>
              <w:top w:val="nil"/>
              <w:left w:val="nil"/>
              <w:bottom w:val="single" w:color="auto" w:sz="4" w:space="0"/>
              <w:right w:val="single" w:color="auto" w:sz="4" w:space="0"/>
            </w:tcBorders>
            <w:vAlign w:val="center"/>
          </w:tcPr>
          <w:p w14:paraId="3E2C608A">
            <w:pPr>
              <w:widowControl/>
              <w:jc w:val="center"/>
              <w:rPr>
                <w:rFonts w:hint="default" w:ascii="Times New Roman" w:hAnsi="Times New Roman" w:eastAsia="仿宋_GB2312" w:cs="Times New Roman"/>
                <w:color w:val="auto"/>
                <w:sz w:val="20"/>
                <w:szCs w:val="20"/>
                <w:highlight w:val="none"/>
                <w:lang w:val="en-US"/>
              </w:rPr>
            </w:pPr>
            <w:r>
              <w:rPr>
                <w:rFonts w:hint="eastAsia" w:eastAsia="仿宋_GB2312" w:cs="Times New Roman"/>
                <w:i w:val="0"/>
                <w:iCs w:val="0"/>
                <w:color w:val="auto"/>
                <w:kern w:val="0"/>
                <w:sz w:val="22"/>
                <w:szCs w:val="22"/>
                <w:highlight w:val="none"/>
                <w:u w:val="none"/>
                <w:lang w:val="en-US" w:eastAsia="zh-CN" w:bidi="ar"/>
              </w:rPr>
              <w:t>3.23</w:t>
            </w:r>
            <w:r>
              <w:rPr>
                <w:rFonts w:hint="eastAsia" w:eastAsia="仿宋_GB2312" w:cs="Times New Roman"/>
                <w:color w:val="auto"/>
                <w:sz w:val="20"/>
                <w:szCs w:val="20"/>
                <w:highlight w:val="none"/>
                <w:lang w:val="en-US" w:eastAsia="zh-CN"/>
              </w:rPr>
              <w:t>亿元</w:t>
            </w:r>
          </w:p>
        </w:tc>
        <w:tc>
          <w:tcPr>
            <w:tcW w:w="660" w:type="dxa"/>
            <w:tcBorders>
              <w:top w:val="nil"/>
              <w:left w:val="nil"/>
              <w:bottom w:val="single" w:color="auto" w:sz="4" w:space="0"/>
              <w:right w:val="single" w:color="auto" w:sz="4" w:space="0"/>
            </w:tcBorders>
            <w:vAlign w:val="center"/>
          </w:tcPr>
          <w:p w14:paraId="2697C9FC">
            <w:pPr>
              <w:widowControl/>
              <w:jc w:val="center"/>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6</w:t>
            </w:r>
          </w:p>
        </w:tc>
        <w:tc>
          <w:tcPr>
            <w:tcW w:w="786" w:type="dxa"/>
            <w:tcBorders>
              <w:top w:val="nil"/>
              <w:left w:val="nil"/>
              <w:bottom w:val="single" w:color="auto" w:sz="4" w:space="0"/>
              <w:right w:val="single" w:color="auto" w:sz="4" w:space="0"/>
            </w:tcBorders>
            <w:vAlign w:val="center"/>
          </w:tcPr>
          <w:p w14:paraId="4CF54B08">
            <w:pPr>
              <w:widowControl/>
              <w:jc w:val="center"/>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6</w:t>
            </w:r>
          </w:p>
        </w:tc>
        <w:tc>
          <w:tcPr>
            <w:tcW w:w="1391" w:type="dxa"/>
            <w:tcBorders>
              <w:top w:val="nil"/>
              <w:left w:val="nil"/>
              <w:bottom w:val="single" w:color="auto" w:sz="4" w:space="0"/>
              <w:right w:val="single" w:color="auto" w:sz="4" w:space="0"/>
            </w:tcBorders>
            <w:vAlign w:val="center"/>
          </w:tcPr>
          <w:p w14:paraId="7B909157">
            <w:pPr>
              <w:widowControl/>
              <w:jc w:val="left"/>
              <w:rPr>
                <w:rFonts w:hint="default" w:ascii="Times New Roman" w:hAnsi="Times New Roman" w:eastAsia="仿宋_GB2312" w:cs="Times New Roman"/>
                <w:color w:val="000000"/>
                <w:sz w:val="20"/>
                <w:szCs w:val="20"/>
              </w:rPr>
            </w:pPr>
          </w:p>
        </w:tc>
      </w:tr>
      <w:tr w14:paraId="55B6CB88">
        <w:tblPrEx>
          <w:tblCellMar>
            <w:top w:w="0" w:type="dxa"/>
            <w:left w:w="108" w:type="dxa"/>
            <w:bottom w:w="0" w:type="dxa"/>
            <w:right w:w="108" w:type="dxa"/>
          </w:tblCellMar>
        </w:tblPrEx>
        <w:trPr>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69600B0D">
            <w:pPr>
              <w:jc w:val="left"/>
              <w:rPr>
                <w:rFonts w:hint="default" w:ascii="Times New Roman" w:hAnsi="Times New Roman" w:eastAsia="仿宋_GB2312" w:cs="Times New Roman"/>
                <w:color w:val="000000"/>
                <w:sz w:val="20"/>
                <w:szCs w:val="20"/>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14:paraId="24D212D6">
            <w:pPr>
              <w:jc w:val="left"/>
              <w:rPr>
                <w:rFonts w:hint="default" w:ascii="Times New Roman" w:hAnsi="Times New Roman" w:eastAsia="仿宋_GB2312" w:cs="Times New Roman"/>
                <w:color w:val="000000"/>
                <w:sz w:val="20"/>
                <w:szCs w:val="20"/>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61DCE414">
            <w:pPr>
              <w:widowControl/>
              <w:jc w:val="center"/>
              <w:rPr>
                <w:rFonts w:hint="default" w:ascii="Times New Roman" w:hAnsi="Times New Roman" w:eastAsia="仿宋_GB2312" w:cs="Times New Roman"/>
                <w:color w:val="000000"/>
                <w:sz w:val="20"/>
                <w:szCs w:val="20"/>
              </w:rPr>
            </w:pPr>
          </w:p>
        </w:tc>
        <w:tc>
          <w:tcPr>
            <w:tcW w:w="1766" w:type="dxa"/>
            <w:gridSpan w:val="2"/>
            <w:tcBorders>
              <w:top w:val="single" w:color="auto" w:sz="4" w:space="0"/>
              <w:left w:val="single" w:color="auto" w:sz="4" w:space="0"/>
              <w:bottom w:val="single" w:color="auto" w:sz="4" w:space="0"/>
              <w:right w:val="single" w:color="auto" w:sz="4" w:space="0"/>
            </w:tcBorders>
            <w:vAlign w:val="center"/>
          </w:tcPr>
          <w:p w14:paraId="0396A83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物流业设备更新</w:t>
            </w:r>
            <w:r>
              <w:rPr>
                <w:rFonts w:hint="eastAsia" w:eastAsia="仿宋_GB2312" w:cs="Times New Roman"/>
                <w:color w:val="000000"/>
                <w:sz w:val="20"/>
                <w:szCs w:val="20"/>
                <w:lang w:val="en-US" w:eastAsia="zh-CN"/>
              </w:rPr>
              <w:t>项目</w:t>
            </w:r>
            <w:r>
              <w:rPr>
                <w:rFonts w:hint="default" w:ascii="Times New Roman" w:hAnsi="Times New Roman" w:eastAsia="仿宋_GB2312" w:cs="Times New Roman"/>
                <w:color w:val="000000"/>
                <w:sz w:val="20"/>
                <w:szCs w:val="20"/>
              </w:rPr>
              <w:t>带动社会投资</w:t>
            </w:r>
          </w:p>
        </w:tc>
        <w:tc>
          <w:tcPr>
            <w:tcW w:w="1125" w:type="dxa"/>
            <w:tcBorders>
              <w:top w:val="single" w:color="auto" w:sz="4" w:space="0"/>
              <w:left w:val="single" w:color="auto" w:sz="4" w:space="0"/>
              <w:bottom w:val="single" w:color="auto" w:sz="4" w:space="0"/>
              <w:right w:val="single" w:color="auto" w:sz="4" w:space="0"/>
            </w:tcBorders>
            <w:vAlign w:val="center"/>
          </w:tcPr>
          <w:p w14:paraId="78637115">
            <w:pPr>
              <w:widowControl/>
              <w:jc w:val="center"/>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≥0.5</w:t>
            </w:r>
            <w:r>
              <w:rPr>
                <w:rFonts w:hint="eastAsia" w:eastAsia="仿宋_GB2312" w:cs="Times New Roman"/>
                <w:color w:val="000000"/>
                <w:sz w:val="20"/>
                <w:szCs w:val="20"/>
                <w:lang w:val="en-US" w:eastAsia="zh-CN"/>
              </w:rPr>
              <w:t>亿元</w:t>
            </w:r>
          </w:p>
        </w:tc>
        <w:tc>
          <w:tcPr>
            <w:tcW w:w="1349" w:type="dxa"/>
            <w:tcBorders>
              <w:top w:val="nil"/>
              <w:left w:val="nil"/>
              <w:bottom w:val="single" w:color="auto" w:sz="4" w:space="0"/>
              <w:right w:val="single" w:color="auto" w:sz="4" w:space="0"/>
            </w:tcBorders>
            <w:vAlign w:val="center"/>
          </w:tcPr>
          <w:p w14:paraId="3C1C583C">
            <w:pPr>
              <w:widowControl/>
              <w:jc w:val="center"/>
              <w:rPr>
                <w:rFonts w:hint="default" w:ascii="Times New Roman" w:hAnsi="Times New Roman" w:eastAsia="仿宋_GB2312" w:cs="Times New Roman"/>
                <w:color w:val="000000"/>
                <w:sz w:val="20"/>
                <w:szCs w:val="20"/>
                <w:highlight w:val="yellow"/>
                <w:lang w:val="en-US" w:eastAsia="zh-CN"/>
              </w:rPr>
            </w:pPr>
            <w:r>
              <w:rPr>
                <w:rFonts w:hint="eastAsia" w:eastAsia="仿宋_GB2312" w:cs="Times New Roman"/>
                <w:i w:val="0"/>
                <w:iCs w:val="0"/>
                <w:color w:val="000000"/>
                <w:kern w:val="0"/>
                <w:sz w:val="22"/>
                <w:szCs w:val="22"/>
                <w:u w:val="none"/>
                <w:lang w:val="en-US" w:eastAsia="zh-CN" w:bidi="ar"/>
              </w:rPr>
              <w:t>0.81</w:t>
            </w:r>
            <w:r>
              <w:rPr>
                <w:rFonts w:hint="eastAsia" w:eastAsia="仿宋_GB2312" w:cs="Times New Roman"/>
                <w:color w:val="000000"/>
                <w:sz w:val="20"/>
                <w:szCs w:val="20"/>
                <w:lang w:val="en-US" w:eastAsia="zh-CN"/>
              </w:rPr>
              <w:t>亿元</w:t>
            </w:r>
          </w:p>
        </w:tc>
        <w:tc>
          <w:tcPr>
            <w:tcW w:w="660" w:type="dxa"/>
            <w:tcBorders>
              <w:top w:val="nil"/>
              <w:left w:val="nil"/>
              <w:bottom w:val="single" w:color="auto" w:sz="4" w:space="0"/>
              <w:right w:val="single" w:color="auto" w:sz="4" w:space="0"/>
            </w:tcBorders>
            <w:vAlign w:val="center"/>
          </w:tcPr>
          <w:p w14:paraId="1EE0231C">
            <w:pPr>
              <w:widowControl/>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6</w:t>
            </w:r>
          </w:p>
        </w:tc>
        <w:tc>
          <w:tcPr>
            <w:tcW w:w="786" w:type="dxa"/>
            <w:tcBorders>
              <w:top w:val="nil"/>
              <w:left w:val="nil"/>
              <w:bottom w:val="single" w:color="auto" w:sz="4" w:space="0"/>
              <w:right w:val="single" w:color="auto" w:sz="4" w:space="0"/>
            </w:tcBorders>
            <w:vAlign w:val="center"/>
          </w:tcPr>
          <w:p w14:paraId="7B8A6E16">
            <w:pPr>
              <w:widowControl/>
              <w:jc w:val="center"/>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6</w:t>
            </w:r>
          </w:p>
        </w:tc>
        <w:tc>
          <w:tcPr>
            <w:tcW w:w="1391" w:type="dxa"/>
            <w:tcBorders>
              <w:top w:val="nil"/>
              <w:left w:val="nil"/>
              <w:bottom w:val="single" w:color="auto" w:sz="4" w:space="0"/>
              <w:right w:val="single" w:color="auto" w:sz="4" w:space="0"/>
            </w:tcBorders>
            <w:vAlign w:val="center"/>
          </w:tcPr>
          <w:p w14:paraId="2CD16666">
            <w:pPr>
              <w:widowControl/>
              <w:jc w:val="left"/>
              <w:rPr>
                <w:rFonts w:hint="default" w:ascii="Times New Roman" w:hAnsi="Times New Roman" w:eastAsia="仿宋_GB2312" w:cs="Times New Roman"/>
                <w:color w:val="000000"/>
                <w:sz w:val="20"/>
                <w:szCs w:val="20"/>
              </w:rPr>
            </w:pPr>
          </w:p>
        </w:tc>
      </w:tr>
      <w:tr w14:paraId="7FE0E51E">
        <w:tblPrEx>
          <w:tblCellMar>
            <w:top w:w="0" w:type="dxa"/>
            <w:left w:w="108" w:type="dxa"/>
            <w:bottom w:w="0" w:type="dxa"/>
            <w:right w:w="108" w:type="dxa"/>
          </w:tblCellMar>
        </w:tblPrEx>
        <w:trPr>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531A764A">
            <w:pPr>
              <w:jc w:val="left"/>
              <w:rPr>
                <w:rFonts w:hint="default" w:ascii="Times New Roman" w:hAnsi="Times New Roman" w:eastAsia="仿宋_GB2312" w:cs="Times New Roman"/>
                <w:color w:val="000000"/>
                <w:sz w:val="20"/>
                <w:szCs w:val="20"/>
              </w:rPr>
            </w:pPr>
          </w:p>
        </w:tc>
        <w:tc>
          <w:tcPr>
            <w:tcW w:w="1255" w:type="dxa"/>
            <w:vMerge w:val="restart"/>
            <w:tcBorders>
              <w:top w:val="single" w:color="auto" w:sz="4" w:space="0"/>
              <w:left w:val="single" w:color="auto" w:sz="4" w:space="0"/>
              <w:bottom w:val="single" w:color="auto" w:sz="4" w:space="0"/>
              <w:right w:val="single" w:color="auto" w:sz="4" w:space="0"/>
            </w:tcBorders>
            <w:vAlign w:val="center"/>
          </w:tcPr>
          <w:p w14:paraId="6CC857BA">
            <w:pPr>
              <w:widowControl/>
              <w:spacing w:line="240" w:lineRule="exact"/>
              <w:jc w:val="center"/>
              <w:rPr>
                <w:rFonts w:hint="eastAsia" w:eastAsia="仿宋_GB2312" w:cs="Times New Roman"/>
                <w:color w:val="000000"/>
                <w:sz w:val="20"/>
                <w:szCs w:val="20"/>
                <w:highlight w:val="none"/>
                <w:lang w:val="en-US" w:eastAsia="zh-CN"/>
              </w:rPr>
            </w:pPr>
            <w:r>
              <w:rPr>
                <w:rFonts w:hint="eastAsia" w:eastAsia="仿宋_GB2312" w:cs="Times New Roman"/>
                <w:color w:val="000000"/>
                <w:sz w:val="20"/>
                <w:szCs w:val="20"/>
                <w:highlight w:val="none"/>
                <w:lang w:val="en-US" w:eastAsia="zh-CN"/>
              </w:rPr>
              <w:t>成本指标</w:t>
            </w:r>
          </w:p>
          <w:p w14:paraId="2CDFD6E2">
            <w:pPr>
              <w:widowControl/>
              <w:spacing w:line="240" w:lineRule="exact"/>
              <w:jc w:val="center"/>
              <w:rPr>
                <w:rFonts w:hint="eastAsia" w:eastAsia="仿宋_GB2312" w:cs="Times New Roman"/>
                <w:color w:val="000000"/>
                <w:sz w:val="20"/>
                <w:szCs w:val="20"/>
                <w:highlight w:val="none"/>
                <w:lang w:val="en-US" w:eastAsia="zh-CN"/>
              </w:rPr>
            </w:pPr>
          </w:p>
          <w:p w14:paraId="0F30CBD5">
            <w:pPr>
              <w:widowControl/>
              <w:spacing w:line="240" w:lineRule="exact"/>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sz w:val="20"/>
                <w:szCs w:val="20"/>
                <w:highlight w:val="none"/>
                <w:lang w:val="en-US" w:eastAsia="zh-CN"/>
              </w:rPr>
              <w:t>（10分）</w:t>
            </w:r>
          </w:p>
        </w:tc>
        <w:tc>
          <w:tcPr>
            <w:tcW w:w="736" w:type="dxa"/>
            <w:vMerge w:val="restart"/>
            <w:tcBorders>
              <w:top w:val="single" w:color="auto" w:sz="4" w:space="0"/>
              <w:left w:val="single" w:color="auto" w:sz="4" w:space="0"/>
              <w:bottom w:val="single" w:color="auto" w:sz="4" w:space="0"/>
              <w:right w:val="single" w:color="auto" w:sz="4" w:space="0"/>
            </w:tcBorders>
            <w:vAlign w:val="center"/>
          </w:tcPr>
          <w:p w14:paraId="09F1459E">
            <w:pPr>
              <w:widowControl/>
              <w:spacing w:line="240" w:lineRule="exact"/>
              <w:jc w:val="center"/>
              <w:rPr>
                <w:rFonts w:hint="default" w:ascii="Times New Roman" w:hAnsi="Times New Roman" w:eastAsia="仿宋_GB2312" w:cs="Times New Roman"/>
                <w:color w:val="000000"/>
                <w:kern w:val="2"/>
                <w:sz w:val="20"/>
                <w:szCs w:val="20"/>
                <w:lang w:val="en-US" w:eastAsia="zh-CN" w:bidi="ar-SA"/>
              </w:rPr>
            </w:pPr>
            <w:r>
              <w:rPr>
                <w:rFonts w:hint="eastAsia" w:eastAsia="仿宋_GB2312" w:cs="Times New Roman"/>
                <w:color w:val="000000"/>
                <w:sz w:val="20"/>
                <w:szCs w:val="20"/>
                <w:lang w:val="en-US" w:eastAsia="zh-CN"/>
              </w:rPr>
              <w:t>经济成本指标</w:t>
            </w:r>
          </w:p>
        </w:tc>
        <w:tc>
          <w:tcPr>
            <w:tcW w:w="1766" w:type="dxa"/>
            <w:gridSpan w:val="2"/>
            <w:tcBorders>
              <w:top w:val="single" w:color="auto" w:sz="4" w:space="0"/>
              <w:left w:val="single" w:color="auto" w:sz="4" w:space="0"/>
              <w:bottom w:val="single" w:color="auto" w:sz="4" w:space="0"/>
              <w:right w:val="single" w:color="auto" w:sz="4" w:space="0"/>
            </w:tcBorders>
            <w:vAlign w:val="center"/>
          </w:tcPr>
          <w:p w14:paraId="4FD85E11">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现代服务业领域设备更新项目补助金额</w:t>
            </w:r>
          </w:p>
        </w:tc>
        <w:tc>
          <w:tcPr>
            <w:tcW w:w="1125" w:type="dxa"/>
            <w:tcBorders>
              <w:top w:val="single" w:color="auto" w:sz="4" w:space="0"/>
              <w:left w:val="single" w:color="auto" w:sz="4" w:space="0"/>
              <w:bottom w:val="single" w:color="auto" w:sz="4" w:space="0"/>
              <w:right w:val="single" w:color="auto" w:sz="4" w:space="0"/>
            </w:tcBorders>
            <w:vAlign w:val="center"/>
          </w:tcPr>
          <w:p w14:paraId="4DC62B71">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不超过项目总投资的20%</w:t>
            </w:r>
          </w:p>
        </w:tc>
        <w:tc>
          <w:tcPr>
            <w:tcW w:w="1349" w:type="dxa"/>
            <w:tcBorders>
              <w:top w:val="nil"/>
              <w:left w:val="nil"/>
              <w:bottom w:val="single" w:color="auto" w:sz="4" w:space="0"/>
              <w:right w:val="single" w:color="auto" w:sz="4" w:space="0"/>
            </w:tcBorders>
            <w:vAlign w:val="center"/>
          </w:tcPr>
          <w:p w14:paraId="02BB02D3">
            <w:pPr>
              <w:widowControl/>
              <w:jc w:val="center"/>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均</w:t>
            </w:r>
            <w:r>
              <w:rPr>
                <w:rFonts w:hint="default" w:ascii="Times New Roman" w:hAnsi="Times New Roman" w:eastAsia="仿宋_GB2312" w:cs="Times New Roman"/>
                <w:color w:val="000000"/>
                <w:sz w:val="20"/>
                <w:szCs w:val="20"/>
              </w:rPr>
              <w:t>不超过项目总投资的20%</w:t>
            </w:r>
          </w:p>
        </w:tc>
        <w:tc>
          <w:tcPr>
            <w:tcW w:w="660" w:type="dxa"/>
            <w:tcBorders>
              <w:top w:val="nil"/>
              <w:left w:val="nil"/>
              <w:bottom w:val="single" w:color="auto" w:sz="4" w:space="0"/>
              <w:right w:val="single" w:color="auto" w:sz="4" w:space="0"/>
            </w:tcBorders>
            <w:vAlign w:val="center"/>
          </w:tcPr>
          <w:p w14:paraId="178C24F2">
            <w:pPr>
              <w:widowControl/>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4</w:t>
            </w:r>
          </w:p>
        </w:tc>
        <w:tc>
          <w:tcPr>
            <w:tcW w:w="786" w:type="dxa"/>
            <w:tcBorders>
              <w:top w:val="nil"/>
              <w:left w:val="nil"/>
              <w:bottom w:val="single" w:color="auto" w:sz="4" w:space="0"/>
              <w:right w:val="single" w:color="auto" w:sz="4" w:space="0"/>
            </w:tcBorders>
            <w:vAlign w:val="center"/>
          </w:tcPr>
          <w:p w14:paraId="278CF8A6">
            <w:pPr>
              <w:widowControl/>
              <w:jc w:val="center"/>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4</w:t>
            </w:r>
          </w:p>
        </w:tc>
        <w:tc>
          <w:tcPr>
            <w:tcW w:w="1391" w:type="dxa"/>
            <w:tcBorders>
              <w:top w:val="nil"/>
              <w:left w:val="nil"/>
              <w:bottom w:val="single" w:color="auto" w:sz="4" w:space="0"/>
              <w:right w:val="single" w:color="auto" w:sz="4" w:space="0"/>
            </w:tcBorders>
            <w:vAlign w:val="center"/>
          </w:tcPr>
          <w:p w14:paraId="64FDFE0E">
            <w:pPr>
              <w:widowControl/>
              <w:jc w:val="left"/>
              <w:rPr>
                <w:rFonts w:hint="default" w:ascii="Times New Roman" w:hAnsi="Times New Roman" w:eastAsia="仿宋_GB2312" w:cs="Times New Roman"/>
                <w:color w:val="000000"/>
                <w:sz w:val="20"/>
                <w:szCs w:val="20"/>
              </w:rPr>
            </w:pPr>
          </w:p>
        </w:tc>
      </w:tr>
      <w:tr w14:paraId="785EB3C1">
        <w:tblPrEx>
          <w:tblCellMar>
            <w:top w:w="0" w:type="dxa"/>
            <w:left w:w="108" w:type="dxa"/>
            <w:bottom w:w="0" w:type="dxa"/>
            <w:right w:w="108" w:type="dxa"/>
          </w:tblCellMar>
        </w:tblPrEx>
        <w:trPr>
          <w:trHeight w:val="1179"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17A32A0E">
            <w:pPr>
              <w:jc w:val="left"/>
              <w:rPr>
                <w:rFonts w:hint="default" w:ascii="Times New Roman" w:hAnsi="Times New Roman" w:eastAsia="仿宋_GB2312" w:cs="Times New Roman"/>
                <w:color w:val="000000"/>
                <w:sz w:val="20"/>
                <w:szCs w:val="20"/>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14:paraId="1096E245">
            <w:pPr>
              <w:widowControl/>
              <w:jc w:val="center"/>
              <w:rPr>
                <w:rFonts w:hint="default" w:ascii="Times New Roman" w:hAnsi="Times New Roman" w:eastAsia="仿宋_GB2312" w:cs="Times New Roman"/>
                <w:color w:val="000000"/>
                <w:sz w:val="20"/>
                <w:szCs w:val="20"/>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3BCBD1DB">
            <w:pPr>
              <w:widowControl/>
              <w:jc w:val="center"/>
              <w:rPr>
                <w:rFonts w:hint="default" w:ascii="Times New Roman" w:hAnsi="Times New Roman" w:eastAsia="仿宋_GB2312" w:cs="Times New Roman"/>
                <w:color w:val="000000"/>
                <w:sz w:val="20"/>
                <w:szCs w:val="20"/>
              </w:rPr>
            </w:pPr>
          </w:p>
        </w:tc>
        <w:tc>
          <w:tcPr>
            <w:tcW w:w="1766" w:type="dxa"/>
            <w:gridSpan w:val="2"/>
            <w:tcBorders>
              <w:top w:val="single" w:color="auto" w:sz="4" w:space="0"/>
              <w:left w:val="single" w:color="auto" w:sz="4" w:space="0"/>
              <w:bottom w:val="single" w:color="auto" w:sz="4" w:space="0"/>
              <w:right w:val="single" w:color="auto" w:sz="4" w:space="0"/>
            </w:tcBorders>
            <w:vAlign w:val="center"/>
          </w:tcPr>
          <w:p w14:paraId="4DEFAC82">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先进制造业与现代服务业融合发展及服务创新项目补助金额</w:t>
            </w:r>
          </w:p>
        </w:tc>
        <w:tc>
          <w:tcPr>
            <w:tcW w:w="1125" w:type="dxa"/>
            <w:tcBorders>
              <w:top w:val="single" w:color="auto" w:sz="4" w:space="0"/>
              <w:left w:val="single" w:color="auto" w:sz="4" w:space="0"/>
              <w:bottom w:val="single" w:color="auto" w:sz="4" w:space="0"/>
              <w:right w:val="single" w:color="auto" w:sz="4" w:space="0"/>
            </w:tcBorders>
            <w:vAlign w:val="center"/>
          </w:tcPr>
          <w:p w14:paraId="63855818">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不超过项目总投资的20%</w:t>
            </w:r>
          </w:p>
        </w:tc>
        <w:tc>
          <w:tcPr>
            <w:tcW w:w="1349" w:type="dxa"/>
            <w:tcBorders>
              <w:top w:val="nil"/>
              <w:left w:val="nil"/>
              <w:bottom w:val="single" w:color="auto" w:sz="4" w:space="0"/>
              <w:right w:val="single" w:color="auto" w:sz="4" w:space="0"/>
            </w:tcBorders>
            <w:vAlign w:val="center"/>
          </w:tcPr>
          <w:p w14:paraId="1182400C">
            <w:pPr>
              <w:widowControl/>
              <w:jc w:val="center"/>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均</w:t>
            </w:r>
            <w:r>
              <w:rPr>
                <w:rFonts w:hint="default" w:ascii="Times New Roman" w:hAnsi="Times New Roman" w:eastAsia="仿宋_GB2312" w:cs="Times New Roman"/>
                <w:color w:val="000000"/>
                <w:sz w:val="20"/>
                <w:szCs w:val="20"/>
              </w:rPr>
              <w:t>不超过项目总投资的20%</w:t>
            </w:r>
          </w:p>
        </w:tc>
        <w:tc>
          <w:tcPr>
            <w:tcW w:w="660" w:type="dxa"/>
            <w:tcBorders>
              <w:top w:val="nil"/>
              <w:left w:val="nil"/>
              <w:bottom w:val="single" w:color="auto" w:sz="4" w:space="0"/>
              <w:right w:val="single" w:color="auto" w:sz="4" w:space="0"/>
            </w:tcBorders>
            <w:vAlign w:val="center"/>
          </w:tcPr>
          <w:p w14:paraId="220950B6">
            <w:pPr>
              <w:widowControl/>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4</w:t>
            </w:r>
          </w:p>
        </w:tc>
        <w:tc>
          <w:tcPr>
            <w:tcW w:w="786" w:type="dxa"/>
            <w:tcBorders>
              <w:top w:val="nil"/>
              <w:left w:val="nil"/>
              <w:bottom w:val="single" w:color="auto" w:sz="4" w:space="0"/>
              <w:right w:val="single" w:color="auto" w:sz="4" w:space="0"/>
            </w:tcBorders>
            <w:vAlign w:val="center"/>
          </w:tcPr>
          <w:p w14:paraId="5779EB25">
            <w:pPr>
              <w:widowControl/>
              <w:jc w:val="center"/>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4</w:t>
            </w:r>
          </w:p>
        </w:tc>
        <w:tc>
          <w:tcPr>
            <w:tcW w:w="1391" w:type="dxa"/>
            <w:tcBorders>
              <w:top w:val="nil"/>
              <w:left w:val="nil"/>
              <w:bottom w:val="single" w:color="auto" w:sz="4" w:space="0"/>
              <w:right w:val="single" w:color="auto" w:sz="4" w:space="0"/>
            </w:tcBorders>
            <w:vAlign w:val="center"/>
          </w:tcPr>
          <w:p w14:paraId="2421B09C">
            <w:pPr>
              <w:widowControl/>
              <w:jc w:val="left"/>
              <w:rPr>
                <w:rFonts w:hint="default" w:ascii="Times New Roman" w:hAnsi="Times New Roman" w:eastAsia="仿宋_GB2312" w:cs="Times New Roman"/>
                <w:color w:val="000000"/>
                <w:sz w:val="20"/>
                <w:szCs w:val="20"/>
              </w:rPr>
            </w:pPr>
          </w:p>
        </w:tc>
      </w:tr>
      <w:tr w14:paraId="475E58A2">
        <w:tblPrEx>
          <w:tblCellMar>
            <w:top w:w="0" w:type="dxa"/>
            <w:left w:w="108" w:type="dxa"/>
            <w:bottom w:w="0" w:type="dxa"/>
            <w:right w:w="108" w:type="dxa"/>
          </w:tblCellMar>
        </w:tblPrEx>
        <w:trPr>
          <w:trHeight w:val="1131"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7953AD1D">
            <w:pPr>
              <w:jc w:val="left"/>
              <w:rPr>
                <w:rFonts w:hint="default" w:ascii="Times New Roman" w:hAnsi="Times New Roman" w:eastAsia="仿宋_GB2312" w:cs="Times New Roman"/>
                <w:color w:val="000000"/>
                <w:sz w:val="20"/>
                <w:szCs w:val="20"/>
              </w:rPr>
            </w:pPr>
          </w:p>
        </w:tc>
        <w:tc>
          <w:tcPr>
            <w:tcW w:w="1255" w:type="dxa"/>
            <w:vMerge w:val="continue"/>
            <w:tcBorders>
              <w:top w:val="single" w:color="auto" w:sz="4" w:space="0"/>
              <w:left w:val="single" w:color="auto" w:sz="4" w:space="0"/>
              <w:bottom w:val="single" w:color="auto" w:sz="4" w:space="0"/>
              <w:right w:val="single" w:color="auto" w:sz="4" w:space="0"/>
            </w:tcBorders>
            <w:vAlign w:val="center"/>
          </w:tcPr>
          <w:p w14:paraId="5226AE7B">
            <w:pPr>
              <w:widowControl/>
              <w:jc w:val="center"/>
              <w:rPr>
                <w:rFonts w:hint="default" w:ascii="Times New Roman" w:hAnsi="Times New Roman" w:eastAsia="仿宋_GB2312" w:cs="Times New Roman"/>
                <w:color w:val="000000"/>
                <w:sz w:val="20"/>
                <w:szCs w:val="20"/>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276BF01E">
            <w:pPr>
              <w:widowControl/>
              <w:jc w:val="center"/>
              <w:rPr>
                <w:rFonts w:hint="default" w:ascii="Times New Roman" w:hAnsi="Times New Roman" w:eastAsia="仿宋_GB2312" w:cs="Times New Roman"/>
                <w:color w:val="000000"/>
                <w:sz w:val="20"/>
                <w:szCs w:val="20"/>
              </w:rPr>
            </w:pPr>
          </w:p>
        </w:tc>
        <w:tc>
          <w:tcPr>
            <w:tcW w:w="1766" w:type="dxa"/>
            <w:gridSpan w:val="2"/>
            <w:tcBorders>
              <w:top w:val="single" w:color="auto" w:sz="4" w:space="0"/>
              <w:left w:val="single" w:color="auto" w:sz="4" w:space="0"/>
              <w:bottom w:val="single" w:color="auto" w:sz="4" w:space="0"/>
              <w:right w:val="single" w:color="auto" w:sz="4" w:space="0"/>
            </w:tcBorders>
            <w:vAlign w:val="center"/>
          </w:tcPr>
          <w:p w14:paraId="5B4D0758">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支持物流和冷链设施智能化绿色化改造项目</w:t>
            </w:r>
          </w:p>
        </w:tc>
        <w:tc>
          <w:tcPr>
            <w:tcW w:w="1125" w:type="dxa"/>
            <w:tcBorders>
              <w:top w:val="single" w:color="auto" w:sz="4" w:space="0"/>
              <w:left w:val="single" w:color="auto" w:sz="4" w:space="0"/>
              <w:bottom w:val="single" w:color="auto" w:sz="4" w:space="0"/>
              <w:right w:val="single" w:color="auto" w:sz="4" w:space="0"/>
            </w:tcBorders>
            <w:vAlign w:val="center"/>
          </w:tcPr>
          <w:p w14:paraId="5AEAE4B5">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不超过项目总投资的20%或不超过490万元</w:t>
            </w:r>
          </w:p>
        </w:tc>
        <w:tc>
          <w:tcPr>
            <w:tcW w:w="1349" w:type="dxa"/>
            <w:tcBorders>
              <w:top w:val="nil"/>
              <w:left w:val="nil"/>
              <w:bottom w:val="single" w:color="auto" w:sz="4" w:space="0"/>
              <w:right w:val="single" w:color="auto" w:sz="4" w:space="0"/>
            </w:tcBorders>
            <w:vAlign w:val="center"/>
          </w:tcPr>
          <w:p w14:paraId="57901A67">
            <w:pPr>
              <w:widowControl/>
              <w:jc w:val="center"/>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均</w:t>
            </w:r>
            <w:r>
              <w:rPr>
                <w:rFonts w:hint="default" w:ascii="Times New Roman" w:hAnsi="Times New Roman" w:eastAsia="仿宋_GB2312" w:cs="Times New Roman"/>
                <w:color w:val="000000"/>
                <w:sz w:val="20"/>
                <w:szCs w:val="20"/>
              </w:rPr>
              <w:t>不超过项目总投资的20%或不超过490万元</w:t>
            </w:r>
          </w:p>
        </w:tc>
        <w:tc>
          <w:tcPr>
            <w:tcW w:w="660" w:type="dxa"/>
            <w:tcBorders>
              <w:top w:val="nil"/>
              <w:left w:val="nil"/>
              <w:bottom w:val="single" w:color="auto" w:sz="4" w:space="0"/>
              <w:right w:val="single" w:color="auto" w:sz="4" w:space="0"/>
            </w:tcBorders>
            <w:vAlign w:val="center"/>
          </w:tcPr>
          <w:p w14:paraId="76124635">
            <w:pPr>
              <w:widowControl/>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2</w:t>
            </w:r>
          </w:p>
        </w:tc>
        <w:tc>
          <w:tcPr>
            <w:tcW w:w="786" w:type="dxa"/>
            <w:tcBorders>
              <w:top w:val="nil"/>
              <w:left w:val="nil"/>
              <w:bottom w:val="single" w:color="auto" w:sz="4" w:space="0"/>
              <w:right w:val="single" w:color="auto" w:sz="4" w:space="0"/>
            </w:tcBorders>
            <w:vAlign w:val="center"/>
          </w:tcPr>
          <w:p w14:paraId="7FF8FA67">
            <w:pPr>
              <w:widowControl/>
              <w:jc w:val="center"/>
              <w:rPr>
                <w:rFonts w:hint="eastAsia"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2</w:t>
            </w:r>
          </w:p>
        </w:tc>
        <w:tc>
          <w:tcPr>
            <w:tcW w:w="1391" w:type="dxa"/>
            <w:tcBorders>
              <w:top w:val="nil"/>
              <w:left w:val="nil"/>
              <w:bottom w:val="single" w:color="auto" w:sz="4" w:space="0"/>
              <w:right w:val="single" w:color="auto" w:sz="4" w:space="0"/>
            </w:tcBorders>
            <w:vAlign w:val="center"/>
          </w:tcPr>
          <w:p w14:paraId="2920BA7F">
            <w:pPr>
              <w:widowControl/>
              <w:jc w:val="left"/>
              <w:rPr>
                <w:rFonts w:hint="default" w:ascii="Times New Roman" w:hAnsi="Times New Roman" w:eastAsia="仿宋_GB2312" w:cs="Times New Roman"/>
                <w:color w:val="000000"/>
                <w:sz w:val="20"/>
                <w:szCs w:val="20"/>
              </w:rPr>
            </w:pPr>
          </w:p>
        </w:tc>
      </w:tr>
      <w:tr w14:paraId="6F89FAA3">
        <w:tblPrEx>
          <w:tblCellMar>
            <w:top w:w="0" w:type="dxa"/>
            <w:left w:w="108" w:type="dxa"/>
            <w:bottom w:w="0" w:type="dxa"/>
            <w:right w:w="108" w:type="dxa"/>
          </w:tblCellMar>
        </w:tblPrEx>
        <w:trPr>
          <w:trHeight w:val="670"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3ED3282E">
            <w:pPr>
              <w:jc w:val="left"/>
              <w:rPr>
                <w:rFonts w:hint="default" w:ascii="Times New Roman" w:hAnsi="Times New Roman" w:eastAsia="仿宋_GB2312" w:cs="Times New Roman"/>
                <w:color w:val="000000"/>
                <w:sz w:val="20"/>
                <w:szCs w:val="20"/>
              </w:rPr>
            </w:pPr>
          </w:p>
        </w:tc>
        <w:tc>
          <w:tcPr>
            <w:tcW w:w="1255" w:type="dxa"/>
            <w:tcBorders>
              <w:top w:val="single" w:color="auto" w:sz="4" w:space="0"/>
              <w:left w:val="single" w:color="auto" w:sz="4" w:space="0"/>
              <w:bottom w:val="single" w:color="auto" w:sz="4" w:space="0"/>
              <w:right w:val="single" w:color="auto" w:sz="4" w:space="0"/>
            </w:tcBorders>
            <w:vAlign w:val="center"/>
          </w:tcPr>
          <w:p w14:paraId="36951908">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满意度</w:t>
            </w:r>
          </w:p>
          <w:p w14:paraId="03CAEE2B">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指标</w:t>
            </w:r>
          </w:p>
          <w:p w14:paraId="0C1345C5">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（10分）</w:t>
            </w:r>
          </w:p>
        </w:tc>
        <w:tc>
          <w:tcPr>
            <w:tcW w:w="736" w:type="dxa"/>
            <w:tcBorders>
              <w:top w:val="single" w:color="auto" w:sz="4" w:space="0"/>
              <w:left w:val="single" w:color="auto" w:sz="4" w:space="0"/>
              <w:bottom w:val="single" w:color="auto" w:sz="4" w:space="0"/>
              <w:right w:val="single" w:color="auto" w:sz="4" w:space="0"/>
            </w:tcBorders>
            <w:vAlign w:val="center"/>
          </w:tcPr>
          <w:p w14:paraId="022970EE">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服务对象满意度指标</w:t>
            </w:r>
          </w:p>
        </w:tc>
        <w:tc>
          <w:tcPr>
            <w:tcW w:w="1766" w:type="dxa"/>
            <w:gridSpan w:val="2"/>
            <w:tcBorders>
              <w:top w:val="single" w:color="auto" w:sz="4" w:space="0"/>
              <w:left w:val="single" w:color="auto" w:sz="4" w:space="0"/>
              <w:bottom w:val="single" w:color="auto" w:sz="4" w:space="0"/>
              <w:right w:val="single" w:color="auto" w:sz="4" w:space="0"/>
            </w:tcBorders>
            <w:vAlign w:val="center"/>
          </w:tcPr>
          <w:p w14:paraId="31E7EF3E">
            <w:pPr>
              <w:widowControl/>
              <w:jc w:val="left"/>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扶持企业满意度</w:t>
            </w:r>
          </w:p>
        </w:tc>
        <w:tc>
          <w:tcPr>
            <w:tcW w:w="1125" w:type="dxa"/>
            <w:tcBorders>
              <w:top w:val="single" w:color="auto" w:sz="4" w:space="0"/>
              <w:left w:val="single" w:color="auto" w:sz="4" w:space="0"/>
              <w:bottom w:val="single" w:color="auto" w:sz="4" w:space="0"/>
              <w:right w:val="single" w:color="auto" w:sz="4" w:space="0"/>
            </w:tcBorders>
            <w:vAlign w:val="center"/>
          </w:tcPr>
          <w:p w14:paraId="12AA5071">
            <w:pPr>
              <w:widowControl/>
              <w:jc w:val="center"/>
              <w:rPr>
                <w:rFonts w:hint="eastAsia"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rPr>
              <w:t>≥95</w:t>
            </w:r>
            <w:r>
              <w:rPr>
                <w:rFonts w:hint="eastAsia" w:eastAsia="仿宋_GB2312" w:cs="Times New Roman"/>
                <w:color w:val="000000"/>
                <w:sz w:val="20"/>
                <w:szCs w:val="20"/>
                <w:lang w:val="en-US" w:eastAsia="zh-CN"/>
              </w:rPr>
              <w:t>%</w:t>
            </w:r>
          </w:p>
        </w:tc>
        <w:tc>
          <w:tcPr>
            <w:tcW w:w="1349" w:type="dxa"/>
            <w:tcBorders>
              <w:top w:val="nil"/>
              <w:left w:val="nil"/>
              <w:bottom w:val="single" w:color="auto" w:sz="4" w:space="0"/>
              <w:right w:val="single" w:color="auto" w:sz="4" w:space="0"/>
            </w:tcBorders>
            <w:vAlign w:val="center"/>
          </w:tcPr>
          <w:p w14:paraId="6CC6927B">
            <w:pPr>
              <w:widowControl/>
              <w:jc w:val="center"/>
              <w:rPr>
                <w:rFonts w:hint="default"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100%</w:t>
            </w:r>
          </w:p>
        </w:tc>
        <w:tc>
          <w:tcPr>
            <w:tcW w:w="660" w:type="dxa"/>
            <w:tcBorders>
              <w:top w:val="nil"/>
              <w:left w:val="nil"/>
              <w:bottom w:val="single" w:color="auto" w:sz="4" w:space="0"/>
              <w:right w:val="single" w:color="auto" w:sz="4" w:space="0"/>
            </w:tcBorders>
            <w:vAlign w:val="center"/>
          </w:tcPr>
          <w:p w14:paraId="77F96FEE">
            <w:pPr>
              <w:widowControl/>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786" w:type="dxa"/>
            <w:tcBorders>
              <w:top w:val="nil"/>
              <w:left w:val="nil"/>
              <w:bottom w:val="single" w:color="auto" w:sz="4" w:space="0"/>
              <w:right w:val="single" w:color="auto" w:sz="4" w:space="0"/>
            </w:tcBorders>
            <w:vAlign w:val="center"/>
          </w:tcPr>
          <w:p w14:paraId="7FFC4637">
            <w:pPr>
              <w:widowControl/>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1391" w:type="dxa"/>
            <w:tcBorders>
              <w:top w:val="nil"/>
              <w:left w:val="nil"/>
              <w:bottom w:val="single" w:color="auto" w:sz="4" w:space="0"/>
              <w:right w:val="single" w:color="auto" w:sz="4" w:space="0"/>
            </w:tcBorders>
            <w:vAlign w:val="center"/>
          </w:tcPr>
          <w:p w14:paraId="5EBFCA16">
            <w:pPr>
              <w:widowControl/>
              <w:jc w:val="left"/>
              <w:rPr>
                <w:rFonts w:hint="default" w:ascii="Times New Roman" w:hAnsi="Times New Roman" w:eastAsia="仿宋_GB2312" w:cs="Times New Roman"/>
                <w:color w:val="000000"/>
                <w:sz w:val="20"/>
                <w:szCs w:val="20"/>
              </w:rPr>
            </w:pPr>
          </w:p>
        </w:tc>
      </w:tr>
      <w:tr w14:paraId="1D133594">
        <w:tblPrEx>
          <w:tblCellMar>
            <w:top w:w="0" w:type="dxa"/>
            <w:left w:w="108" w:type="dxa"/>
            <w:bottom w:w="0" w:type="dxa"/>
            <w:right w:w="108" w:type="dxa"/>
          </w:tblCellMar>
        </w:tblPrEx>
        <w:trPr>
          <w:jc w:val="center"/>
        </w:trPr>
        <w:tc>
          <w:tcPr>
            <w:tcW w:w="7383" w:type="dxa"/>
            <w:gridSpan w:val="7"/>
            <w:tcBorders>
              <w:top w:val="single" w:color="auto" w:sz="4" w:space="0"/>
              <w:left w:val="single" w:color="auto" w:sz="4" w:space="0"/>
              <w:bottom w:val="single" w:color="auto" w:sz="4" w:space="0"/>
              <w:right w:val="single" w:color="auto" w:sz="4" w:space="0"/>
            </w:tcBorders>
            <w:vAlign w:val="center"/>
          </w:tcPr>
          <w:p w14:paraId="78C15CCB">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总分</w:t>
            </w:r>
          </w:p>
        </w:tc>
        <w:tc>
          <w:tcPr>
            <w:tcW w:w="660" w:type="dxa"/>
            <w:tcBorders>
              <w:top w:val="single" w:color="auto" w:sz="4" w:space="0"/>
              <w:left w:val="single" w:color="auto" w:sz="4" w:space="0"/>
              <w:bottom w:val="single" w:color="auto" w:sz="4" w:space="0"/>
              <w:right w:val="single" w:color="auto" w:sz="4" w:space="0"/>
            </w:tcBorders>
            <w:vAlign w:val="center"/>
          </w:tcPr>
          <w:p w14:paraId="058DD1A7">
            <w:pPr>
              <w:widowControl/>
              <w:jc w:val="center"/>
              <w:rPr>
                <w:rFonts w:hint="default"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rPr>
              <w:t>100</w:t>
            </w:r>
          </w:p>
        </w:tc>
        <w:tc>
          <w:tcPr>
            <w:tcW w:w="786" w:type="dxa"/>
            <w:tcBorders>
              <w:top w:val="single" w:color="auto" w:sz="4" w:space="0"/>
              <w:left w:val="nil"/>
              <w:bottom w:val="single" w:color="auto" w:sz="4" w:space="0"/>
              <w:right w:val="single" w:color="auto" w:sz="4" w:space="0"/>
            </w:tcBorders>
            <w:vAlign w:val="center"/>
          </w:tcPr>
          <w:p w14:paraId="2E55680D">
            <w:pPr>
              <w:widowControl/>
              <w:jc w:val="center"/>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94.31</w:t>
            </w:r>
          </w:p>
        </w:tc>
        <w:tc>
          <w:tcPr>
            <w:tcW w:w="1391" w:type="dxa"/>
            <w:tcBorders>
              <w:top w:val="single" w:color="auto" w:sz="4" w:space="0"/>
              <w:left w:val="nil"/>
              <w:bottom w:val="single" w:color="auto" w:sz="4" w:space="0"/>
              <w:right w:val="single" w:color="auto" w:sz="4" w:space="0"/>
            </w:tcBorders>
            <w:vAlign w:val="center"/>
          </w:tcPr>
          <w:p w14:paraId="775DB487">
            <w:pPr>
              <w:widowControl/>
              <w:jc w:val="left"/>
              <w:rPr>
                <w:rFonts w:hint="default" w:ascii="Times New Roman" w:hAnsi="Times New Roman" w:eastAsia="仿宋_GB2312" w:cs="Times New Roman"/>
                <w:color w:val="000000"/>
                <w:sz w:val="20"/>
                <w:szCs w:val="20"/>
              </w:rPr>
            </w:pPr>
          </w:p>
        </w:tc>
      </w:tr>
    </w:tbl>
    <w:p w14:paraId="556B7B8C">
      <w:pPr>
        <w:pStyle w:val="2"/>
        <w:ind w:firstLine="0" w:firstLineChars="0"/>
        <w:rPr>
          <w:lang w:val="en-US"/>
        </w:rPr>
      </w:pPr>
    </w:p>
    <w:p w14:paraId="553D060B">
      <w:pPr>
        <w:pStyle w:val="2"/>
        <w:ind w:firstLine="0" w:firstLineChars="0"/>
        <w:rPr>
          <w:lang w:val="en-US"/>
        </w:rPr>
      </w:pP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0B6DDA-422A-4A92-A579-F4FC861EE6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7ADCC3C-307F-402A-958E-61CD378C2CC7}"/>
  </w:font>
  <w:font w:name="仿宋">
    <w:panose1 w:val="02010609060101010101"/>
    <w:charset w:val="86"/>
    <w:family w:val="modern"/>
    <w:pitch w:val="default"/>
    <w:sig w:usb0="800002BF" w:usb1="38CF7CFA" w:usb2="00000016" w:usb3="00000000" w:csb0="00040001" w:csb1="00000000"/>
    <w:embedRegular r:id="rId3" w:fontKey="{7D698810-C61F-4091-BC60-FEF2F58F1E62}"/>
  </w:font>
  <w:font w:name="方正小标宋简体">
    <w:panose1 w:val="02000000000000000000"/>
    <w:charset w:val="86"/>
    <w:family w:val="auto"/>
    <w:pitch w:val="default"/>
    <w:sig w:usb0="00000001" w:usb1="08000000" w:usb2="00000000" w:usb3="00000000" w:csb0="00040000" w:csb1="00000000"/>
    <w:embedRegular r:id="rId4" w:fontKey="{0F2766F2-8B0E-4FF4-885F-CDCA1CCEDE0F}"/>
  </w:font>
  <w:font w:name="方正小标宋_GBK">
    <w:panose1 w:val="02000000000000000000"/>
    <w:charset w:val="86"/>
    <w:family w:val="script"/>
    <w:pitch w:val="default"/>
    <w:sig w:usb0="A00002BF" w:usb1="38CF7CFA" w:usb2="00082016" w:usb3="00000000" w:csb0="00040001" w:csb1="00000000"/>
    <w:embedRegular r:id="rId5" w:fontKey="{965B0B8D-30F9-4AC1-8D29-E617C128AC79}"/>
  </w:font>
  <w:font w:name="楷体_GB2312">
    <w:panose1 w:val="02010609030101010101"/>
    <w:charset w:val="86"/>
    <w:family w:val="modern"/>
    <w:pitch w:val="default"/>
    <w:sig w:usb0="00000001" w:usb1="080E0000" w:usb2="00000000" w:usb3="00000000" w:csb0="00040000" w:csb1="00000000"/>
    <w:embedRegular r:id="rId6" w:fontKey="{335DF345-4E7A-4AA7-8EAF-6F4C3DA3C0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6EAB8">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96A81">
    <w:pPr>
      <w:spacing w:line="195" w:lineRule="exact"/>
      <w:jc w:val="left"/>
      <w:rPr>
        <w:rFonts w:ascii="宋体" w:hAnsi="宋体" w:cs="宋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A6CAC">
    <w:pPr>
      <w:spacing w:line="195" w:lineRule="exact"/>
      <w:jc w:val="left"/>
      <w:rPr>
        <w:rFonts w:ascii="宋体" w:hAnsi="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A92D341">
                          <w:pPr>
                            <w:pStyle w:val="15"/>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19</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A92D341">
                    <w:pPr>
                      <w:pStyle w:val="15"/>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19</w:t>
                    </w:r>
                    <w:r>
                      <w:rPr>
                        <w:rFonts w:hint="eastAsia"/>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0886E">
    <w:pPr>
      <w:spacing w:line="195" w:lineRule="exact"/>
      <w:jc w:val="left"/>
      <w:rPr>
        <w:rFonts w:ascii="宋体" w:hAnsi="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E82214">
                          <w:pPr>
                            <w:pStyle w:val="15"/>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27</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56E82214">
                    <w:pPr>
                      <w:pStyle w:val="15"/>
                      <w:rPr>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27</w:t>
                    </w:r>
                    <w:r>
                      <w:rPr>
                        <w:rFonts w:hint="eastAsia"/>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7AD58">
    <w:pPr>
      <w:pStyle w:val="16"/>
      <w:pBdr>
        <w:bottom w:val="none" w:color="auto" w:sz="0" w:space="0"/>
      </w:pBdr>
      <w:jc w:val="both"/>
      <w:rPr>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OWIxZmVjZDkxYWJlOTVhNjllMjFjYTU4YjczY2YifQ=="/>
  </w:docVars>
  <w:rsids>
    <w:rsidRoot w:val="0EA72858"/>
    <w:rsid w:val="000262F9"/>
    <w:rsid w:val="00074826"/>
    <w:rsid w:val="00095AD8"/>
    <w:rsid w:val="000D01AC"/>
    <w:rsid w:val="001538CA"/>
    <w:rsid w:val="001C1383"/>
    <w:rsid w:val="00203F8B"/>
    <w:rsid w:val="002101FB"/>
    <w:rsid w:val="00277E07"/>
    <w:rsid w:val="002F5AE2"/>
    <w:rsid w:val="00420681"/>
    <w:rsid w:val="00440E68"/>
    <w:rsid w:val="00457546"/>
    <w:rsid w:val="00481283"/>
    <w:rsid w:val="00481557"/>
    <w:rsid w:val="004D3D81"/>
    <w:rsid w:val="004F446E"/>
    <w:rsid w:val="005E3D60"/>
    <w:rsid w:val="00605350"/>
    <w:rsid w:val="0065677F"/>
    <w:rsid w:val="006614FB"/>
    <w:rsid w:val="006649A2"/>
    <w:rsid w:val="006757EA"/>
    <w:rsid w:val="006D74D6"/>
    <w:rsid w:val="006F085A"/>
    <w:rsid w:val="00722CAC"/>
    <w:rsid w:val="00733E26"/>
    <w:rsid w:val="007344DF"/>
    <w:rsid w:val="00757E36"/>
    <w:rsid w:val="007B7B08"/>
    <w:rsid w:val="00832532"/>
    <w:rsid w:val="00856C11"/>
    <w:rsid w:val="00876FFD"/>
    <w:rsid w:val="008774EB"/>
    <w:rsid w:val="008C510C"/>
    <w:rsid w:val="009004F3"/>
    <w:rsid w:val="00970780"/>
    <w:rsid w:val="009E605F"/>
    <w:rsid w:val="009F5F72"/>
    <w:rsid w:val="00A75E63"/>
    <w:rsid w:val="00AB753D"/>
    <w:rsid w:val="00AD413A"/>
    <w:rsid w:val="00AF02C1"/>
    <w:rsid w:val="00B24983"/>
    <w:rsid w:val="00B445E8"/>
    <w:rsid w:val="00B92271"/>
    <w:rsid w:val="00C3711D"/>
    <w:rsid w:val="00C95CF2"/>
    <w:rsid w:val="00E07A41"/>
    <w:rsid w:val="00E5312B"/>
    <w:rsid w:val="00E61A27"/>
    <w:rsid w:val="00E94020"/>
    <w:rsid w:val="00F445BA"/>
    <w:rsid w:val="00F61A08"/>
    <w:rsid w:val="00F96130"/>
    <w:rsid w:val="00FC1EEB"/>
    <w:rsid w:val="01131A8D"/>
    <w:rsid w:val="01161924"/>
    <w:rsid w:val="01253DE4"/>
    <w:rsid w:val="012E58E1"/>
    <w:rsid w:val="01335852"/>
    <w:rsid w:val="01530E61"/>
    <w:rsid w:val="015B7ACB"/>
    <w:rsid w:val="017F4B98"/>
    <w:rsid w:val="018860CB"/>
    <w:rsid w:val="01AF64CD"/>
    <w:rsid w:val="01B427D4"/>
    <w:rsid w:val="01C9232C"/>
    <w:rsid w:val="01CD2FFB"/>
    <w:rsid w:val="01D71829"/>
    <w:rsid w:val="01E02628"/>
    <w:rsid w:val="01E812A2"/>
    <w:rsid w:val="01EC73DA"/>
    <w:rsid w:val="020D348F"/>
    <w:rsid w:val="021537C8"/>
    <w:rsid w:val="02177624"/>
    <w:rsid w:val="022371E0"/>
    <w:rsid w:val="022A74EC"/>
    <w:rsid w:val="02480834"/>
    <w:rsid w:val="02524067"/>
    <w:rsid w:val="02735957"/>
    <w:rsid w:val="028854D2"/>
    <w:rsid w:val="028E742B"/>
    <w:rsid w:val="0299063D"/>
    <w:rsid w:val="029A1B3E"/>
    <w:rsid w:val="02A00AF0"/>
    <w:rsid w:val="02B40B8D"/>
    <w:rsid w:val="02BD4BEF"/>
    <w:rsid w:val="02CA2E42"/>
    <w:rsid w:val="02CD7317"/>
    <w:rsid w:val="02D039F7"/>
    <w:rsid w:val="02D05EC2"/>
    <w:rsid w:val="02D92BC9"/>
    <w:rsid w:val="02DA3DE9"/>
    <w:rsid w:val="02DA42FE"/>
    <w:rsid w:val="02DC2156"/>
    <w:rsid w:val="02DC67A8"/>
    <w:rsid w:val="02DE6F56"/>
    <w:rsid w:val="02ED2C46"/>
    <w:rsid w:val="02F85701"/>
    <w:rsid w:val="03077315"/>
    <w:rsid w:val="03097990"/>
    <w:rsid w:val="0328713E"/>
    <w:rsid w:val="03337D52"/>
    <w:rsid w:val="03375867"/>
    <w:rsid w:val="033956A3"/>
    <w:rsid w:val="03397897"/>
    <w:rsid w:val="0343557F"/>
    <w:rsid w:val="03445F74"/>
    <w:rsid w:val="03496C72"/>
    <w:rsid w:val="034C01D7"/>
    <w:rsid w:val="03555A65"/>
    <w:rsid w:val="035B2EC3"/>
    <w:rsid w:val="036747D5"/>
    <w:rsid w:val="038B3DDC"/>
    <w:rsid w:val="039C693F"/>
    <w:rsid w:val="03B67AD4"/>
    <w:rsid w:val="03CC60D6"/>
    <w:rsid w:val="03D1454A"/>
    <w:rsid w:val="03DE36E0"/>
    <w:rsid w:val="03EB116F"/>
    <w:rsid w:val="03EE33BC"/>
    <w:rsid w:val="03F30042"/>
    <w:rsid w:val="040E6DD4"/>
    <w:rsid w:val="041D7315"/>
    <w:rsid w:val="04274837"/>
    <w:rsid w:val="042F2D8C"/>
    <w:rsid w:val="043450F4"/>
    <w:rsid w:val="043D4F2F"/>
    <w:rsid w:val="04414014"/>
    <w:rsid w:val="045A034F"/>
    <w:rsid w:val="045B1A51"/>
    <w:rsid w:val="046B0420"/>
    <w:rsid w:val="046E7DC2"/>
    <w:rsid w:val="04712F11"/>
    <w:rsid w:val="04730C6F"/>
    <w:rsid w:val="047C6E80"/>
    <w:rsid w:val="047F5393"/>
    <w:rsid w:val="04821DB6"/>
    <w:rsid w:val="04A009E9"/>
    <w:rsid w:val="04A11C54"/>
    <w:rsid w:val="04BC3968"/>
    <w:rsid w:val="04BC52F4"/>
    <w:rsid w:val="04BE3AAD"/>
    <w:rsid w:val="04DA6922"/>
    <w:rsid w:val="04E30C48"/>
    <w:rsid w:val="04E97D99"/>
    <w:rsid w:val="04EA4959"/>
    <w:rsid w:val="04F2627E"/>
    <w:rsid w:val="05135DAE"/>
    <w:rsid w:val="05136235"/>
    <w:rsid w:val="051A451F"/>
    <w:rsid w:val="0529606F"/>
    <w:rsid w:val="052E4BC1"/>
    <w:rsid w:val="05317B3F"/>
    <w:rsid w:val="053A5936"/>
    <w:rsid w:val="053E1678"/>
    <w:rsid w:val="0549494F"/>
    <w:rsid w:val="0549714B"/>
    <w:rsid w:val="05572F05"/>
    <w:rsid w:val="055E5BA5"/>
    <w:rsid w:val="056D06C6"/>
    <w:rsid w:val="057030DE"/>
    <w:rsid w:val="05725522"/>
    <w:rsid w:val="057B61D6"/>
    <w:rsid w:val="057E2575"/>
    <w:rsid w:val="059C53C9"/>
    <w:rsid w:val="05A15D28"/>
    <w:rsid w:val="05AE5409"/>
    <w:rsid w:val="05CC1602"/>
    <w:rsid w:val="05D8020C"/>
    <w:rsid w:val="05DC487A"/>
    <w:rsid w:val="05EE467B"/>
    <w:rsid w:val="06053779"/>
    <w:rsid w:val="060B1D6E"/>
    <w:rsid w:val="06111FE2"/>
    <w:rsid w:val="061E7A2F"/>
    <w:rsid w:val="06233CEA"/>
    <w:rsid w:val="06337DC3"/>
    <w:rsid w:val="064D3832"/>
    <w:rsid w:val="065C2E8E"/>
    <w:rsid w:val="065C5613"/>
    <w:rsid w:val="06646285"/>
    <w:rsid w:val="066F7E7A"/>
    <w:rsid w:val="067A7B61"/>
    <w:rsid w:val="067C70D8"/>
    <w:rsid w:val="06890E4C"/>
    <w:rsid w:val="068A7579"/>
    <w:rsid w:val="069673AF"/>
    <w:rsid w:val="069B4000"/>
    <w:rsid w:val="06A63A82"/>
    <w:rsid w:val="06B626C8"/>
    <w:rsid w:val="06B823FC"/>
    <w:rsid w:val="06C67D2A"/>
    <w:rsid w:val="06CA1ECD"/>
    <w:rsid w:val="06CA4548"/>
    <w:rsid w:val="06D06B84"/>
    <w:rsid w:val="06E115CC"/>
    <w:rsid w:val="06F42130"/>
    <w:rsid w:val="06F6313C"/>
    <w:rsid w:val="070F44A8"/>
    <w:rsid w:val="07160C57"/>
    <w:rsid w:val="07433B09"/>
    <w:rsid w:val="074C2323"/>
    <w:rsid w:val="074F518E"/>
    <w:rsid w:val="0761503E"/>
    <w:rsid w:val="076169E8"/>
    <w:rsid w:val="07631F22"/>
    <w:rsid w:val="07756139"/>
    <w:rsid w:val="077B3D19"/>
    <w:rsid w:val="07813B5D"/>
    <w:rsid w:val="07834251"/>
    <w:rsid w:val="07981AF4"/>
    <w:rsid w:val="07990FAB"/>
    <w:rsid w:val="07996657"/>
    <w:rsid w:val="07A52825"/>
    <w:rsid w:val="07AA2C0F"/>
    <w:rsid w:val="07C54204"/>
    <w:rsid w:val="07CA1EC8"/>
    <w:rsid w:val="07D64E34"/>
    <w:rsid w:val="07DE63DA"/>
    <w:rsid w:val="07E32DF3"/>
    <w:rsid w:val="07EA705F"/>
    <w:rsid w:val="08017EB8"/>
    <w:rsid w:val="08171686"/>
    <w:rsid w:val="081E1C7D"/>
    <w:rsid w:val="081F0D66"/>
    <w:rsid w:val="08216C0B"/>
    <w:rsid w:val="08242875"/>
    <w:rsid w:val="082936D0"/>
    <w:rsid w:val="083E1660"/>
    <w:rsid w:val="0847397C"/>
    <w:rsid w:val="08520CE6"/>
    <w:rsid w:val="086A32AC"/>
    <w:rsid w:val="0875108C"/>
    <w:rsid w:val="08751E1E"/>
    <w:rsid w:val="087D49A1"/>
    <w:rsid w:val="0882279B"/>
    <w:rsid w:val="08891343"/>
    <w:rsid w:val="08A7634D"/>
    <w:rsid w:val="08B5537E"/>
    <w:rsid w:val="08BB79AE"/>
    <w:rsid w:val="08C65404"/>
    <w:rsid w:val="08CF7888"/>
    <w:rsid w:val="08D66CF5"/>
    <w:rsid w:val="08F50FA3"/>
    <w:rsid w:val="09045955"/>
    <w:rsid w:val="091F202B"/>
    <w:rsid w:val="09277F98"/>
    <w:rsid w:val="093A5D58"/>
    <w:rsid w:val="09497DAE"/>
    <w:rsid w:val="09817EA1"/>
    <w:rsid w:val="098735DD"/>
    <w:rsid w:val="098752D2"/>
    <w:rsid w:val="09914DBB"/>
    <w:rsid w:val="09B101DF"/>
    <w:rsid w:val="09B47437"/>
    <w:rsid w:val="09B56ACE"/>
    <w:rsid w:val="09BB6644"/>
    <w:rsid w:val="09BC4D97"/>
    <w:rsid w:val="09BE5B4B"/>
    <w:rsid w:val="09CE26BF"/>
    <w:rsid w:val="09D05237"/>
    <w:rsid w:val="09DC0890"/>
    <w:rsid w:val="09E959B5"/>
    <w:rsid w:val="09F40343"/>
    <w:rsid w:val="0A0874F3"/>
    <w:rsid w:val="0A0B477E"/>
    <w:rsid w:val="0A0E176C"/>
    <w:rsid w:val="0A1071AF"/>
    <w:rsid w:val="0A1106B1"/>
    <w:rsid w:val="0A171770"/>
    <w:rsid w:val="0A2F5F75"/>
    <w:rsid w:val="0A36225A"/>
    <w:rsid w:val="0A374430"/>
    <w:rsid w:val="0A3A4E1B"/>
    <w:rsid w:val="0A3B014D"/>
    <w:rsid w:val="0A3F3A93"/>
    <w:rsid w:val="0A762156"/>
    <w:rsid w:val="0A767FC3"/>
    <w:rsid w:val="0ABA2173"/>
    <w:rsid w:val="0ACF187C"/>
    <w:rsid w:val="0ADC263F"/>
    <w:rsid w:val="0ADC5D6E"/>
    <w:rsid w:val="0ADF0F74"/>
    <w:rsid w:val="0AE8339D"/>
    <w:rsid w:val="0AED6A0B"/>
    <w:rsid w:val="0AF226C7"/>
    <w:rsid w:val="0AF85654"/>
    <w:rsid w:val="0AFB1760"/>
    <w:rsid w:val="0B065BB7"/>
    <w:rsid w:val="0B171395"/>
    <w:rsid w:val="0B234750"/>
    <w:rsid w:val="0B2762B0"/>
    <w:rsid w:val="0B353F75"/>
    <w:rsid w:val="0B3613D0"/>
    <w:rsid w:val="0B49765B"/>
    <w:rsid w:val="0B4C6787"/>
    <w:rsid w:val="0B552B52"/>
    <w:rsid w:val="0B5A1BB4"/>
    <w:rsid w:val="0B6332ED"/>
    <w:rsid w:val="0B66462F"/>
    <w:rsid w:val="0B6839BC"/>
    <w:rsid w:val="0B71539D"/>
    <w:rsid w:val="0B7213CA"/>
    <w:rsid w:val="0B731FC4"/>
    <w:rsid w:val="0B74638B"/>
    <w:rsid w:val="0B756ADB"/>
    <w:rsid w:val="0B78145D"/>
    <w:rsid w:val="0B7A21DA"/>
    <w:rsid w:val="0B872955"/>
    <w:rsid w:val="0B971003"/>
    <w:rsid w:val="0B9C6927"/>
    <w:rsid w:val="0BA022AB"/>
    <w:rsid w:val="0BA045EF"/>
    <w:rsid w:val="0BA60A8A"/>
    <w:rsid w:val="0BB55CC8"/>
    <w:rsid w:val="0BBD060B"/>
    <w:rsid w:val="0BBE5093"/>
    <w:rsid w:val="0BEC1DFA"/>
    <w:rsid w:val="0BF30B20"/>
    <w:rsid w:val="0BF63B78"/>
    <w:rsid w:val="0BFE4CD7"/>
    <w:rsid w:val="0C126DF9"/>
    <w:rsid w:val="0C153D41"/>
    <w:rsid w:val="0C1753B5"/>
    <w:rsid w:val="0C2C3647"/>
    <w:rsid w:val="0C2F3118"/>
    <w:rsid w:val="0C3F659F"/>
    <w:rsid w:val="0C50171D"/>
    <w:rsid w:val="0C595676"/>
    <w:rsid w:val="0C5B3D77"/>
    <w:rsid w:val="0C7772ED"/>
    <w:rsid w:val="0C7952A7"/>
    <w:rsid w:val="0C7D10F8"/>
    <w:rsid w:val="0C7E2FA7"/>
    <w:rsid w:val="0C9504BF"/>
    <w:rsid w:val="0C9F475C"/>
    <w:rsid w:val="0CAA020E"/>
    <w:rsid w:val="0CB55E7C"/>
    <w:rsid w:val="0CD04129"/>
    <w:rsid w:val="0CE13D49"/>
    <w:rsid w:val="0CF20EE8"/>
    <w:rsid w:val="0D021069"/>
    <w:rsid w:val="0D234D91"/>
    <w:rsid w:val="0D286A22"/>
    <w:rsid w:val="0D360262"/>
    <w:rsid w:val="0D4F5971"/>
    <w:rsid w:val="0D575B51"/>
    <w:rsid w:val="0D652CD5"/>
    <w:rsid w:val="0D6D3ACB"/>
    <w:rsid w:val="0D84000B"/>
    <w:rsid w:val="0D8C38C7"/>
    <w:rsid w:val="0D905CCF"/>
    <w:rsid w:val="0D94440F"/>
    <w:rsid w:val="0DA26ECE"/>
    <w:rsid w:val="0DA72F9A"/>
    <w:rsid w:val="0DAD3DE8"/>
    <w:rsid w:val="0DAF4D0B"/>
    <w:rsid w:val="0DB63EDD"/>
    <w:rsid w:val="0DBB6569"/>
    <w:rsid w:val="0DCA4C9D"/>
    <w:rsid w:val="0DD33EF7"/>
    <w:rsid w:val="0DD55983"/>
    <w:rsid w:val="0DE52580"/>
    <w:rsid w:val="0DE57B14"/>
    <w:rsid w:val="0DED72EE"/>
    <w:rsid w:val="0DF82006"/>
    <w:rsid w:val="0E0063DA"/>
    <w:rsid w:val="0E07426C"/>
    <w:rsid w:val="0E0E7E3E"/>
    <w:rsid w:val="0E214B23"/>
    <w:rsid w:val="0E227CB2"/>
    <w:rsid w:val="0E255D38"/>
    <w:rsid w:val="0E2A2820"/>
    <w:rsid w:val="0E412901"/>
    <w:rsid w:val="0E577BCA"/>
    <w:rsid w:val="0E7C1C73"/>
    <w:rsid w:val="0E860E99"/>
    <w:rsid w:val="0EA455A0"/>
    <w:rsid w:val="0EA72858"/>
    <w:rsid w:val="0EA82631"/>
    <w:rsid w:val="0EA86D33"/>
    <w:rsid w:val="0EAA1137"/>
    <w:rsid w:val="0EBE3D93"/>
    <w:rsid w:val="0EC45C4F"/>
    <w:rsid w:val="0EDA0A13"/>
    <w:rsid w:val="0EDA20E0"/>
    <w:rsid w:val="0EDE58DB"/>
    <w:rsid w:val="0EFC4732"/>
    <w:rsid w:val="0EFF1548"/>
    <w:rsid w:val="0F08071C"/>
    <w:rsid w:val="0F191AEA"/>
    <w:rsid w:val="0F1D0756"/>
    <w:rsid w:val="0F200CA2"/>
    <w:rsid w:val="0F202C75"/>
    <w:rsid w:val="0F340249"/>
    <w:rsid w:val="0F3533C2"/>
    <w:rsid w:val="0F421593"/>
    <w:rsid w:val="0F4A4CBF"/>
    <w:rsid w:val="0F4E5BEB"/>
    <w:rsid w:val="0F544F35"/>
    <w:rsid w:val="0F556226"/>
    <w:rsid w:val="0F567FFC"/>
    <w:rsid w:val="0F6602F3"/>
    <w:rsid w:val="0F807EFE"/>
    <w:rsid w:val="0F883E52"/>
    <w:rsid w:val="0F9B7A10"/>
    <w:rsid w:val="0F9C3707"/>
    <w:rsid w:val="0FA67572"/>
    <w:rsid w:val="0FBE5BCF"/>
    <w:rsid w:val="0FF027FF"/>
    <w:rsid w:val="0FF72E97"/>
    <w:rsid w:val="10076BD5"/>
    <w:rsid w:val="10171DA8"/>
    <w:rsid w:val="1021510F"/>
    <w:rsid w:val="10242461"/>
    <w:rsid w:val="10326E2F"/>
    <w:rsid w:val="104153D6"/>
    <w:rsid w:val="1048680A"/>
    <w:rsid w:val="104E5AFB"/>
    <w:rsid w:val="106D782B"/>
    <w:rsid w:val="10763923"/>
    <w:rsid w:val="10830FA5"/>
    <w:rsid w:val="10A71C74"/>
    <w:rsid w:val="10AD4ED2"/>
    <w:rsid w:val="10B07370"/>
    <w:rsid w:val="10B45C58"/>
    <w:rsid w:val="10BF7601"/>
    <w:rsid w:val="10C41274"/>
    <w:rsid w:val="10EA18CB"/>
    <w:rsid w:val="10FA7CF2"/>
    <w:rsid w:val="10FE5889"/>
    <w:rsid w:val="112C235A"/>
    <w:rsid w:val="11372694"/>
    <w:rsid w:val="113B4367"/>
    <w:rsid w:val="113F235F"/>
    <w:rsid w:val="115B1338"/>
    <w:rsid w:val="11842F60"/>
    <w:rsid w:val="11871B43"/>
    <w:rsid w:val="11912C30"/>
    <w:rsid w:val="119C142F"/>
    <w:rsid w:val="119F6914"/>
    <w:rsid w:val="119F709B"/>
    <w:rsid w:val="11B7696F"/>
    <w:rsid w:val="11D1110E"/>
    <w:rsid w:val="11D26FA8"/>
    <w:rsid w:val="11D303AF"/>
    <w:rsid w:val="11D5743F"/>
    <w:rsid w:val="11E35CFA"/>
    <w:rsid w:val="12055257"/>
    <w:rsid w:val="12093891"/>
    <w:rsid w:val="120C2643"/>
    <w:rsid w:val="120C4080"/>
    <w:rsid w:val="120C5AEB"/>
    <w:rsid w:val="122B5C4E"/>
    <w:rsid w:val="122C1C03"/>
    <w:rsid w:val="12344730"/>
    <w:rsid w:val="12351D2E"/>
    <w:rsid w:val="123705F4"/>
    <w:rsid w:val="1242728A"/>
    <w:rsid w:val="12491B4A"/>
    <w:rsid w:val="124D0B9C"/>
    <w:rsid w:val="125B2814"/>
    <w:rsid w:val="125C296C"/>
    <w:rsid w:val="125C533B"/>
    <w:rsid w:val="126E60CA"/>
    <w:rsid w:val="12752F03"/>
    <w:rsid w:val="12784376"/>
    <w:rsid w:val="127D74FD"/>
    <w:rsid w:val="129742FF"/>
    <w:rsid w:val="129A7C3E"/>
    <w:rsid w:val="12A96802"/>
    <w:rsid w:val="12B72298"/>
    <w:rsid w:val="12BF12D3"/>
    <w:rsid w:val="12CC776B"/>
    <w:rsid w:val="12E715E8"/>
    <w:rsid w:val="130068CE"/>
    <w:rsid w:val="13055E34"/>
    <w:rsid w:val="13056E27"/>
    <w:rsid w:val="13062A8B"/>
    <w:rsid w:val="13263CD1"/>
    <w:rsid w:val="133C3F36"/>
    <w:rsid w:val="1344636B"/>
    <w:rsid w:val="13644916"/>
    <w:rsid w:val="136D3E55"/>
    <w:rsid w:val="136E11B0"/>
    <w:rsid w:val="137F77BD"/>
    <w:rsid w:val="13813286"/>
    <w:rsid w:val="138C65B4"/>
    <w:rsid w:val="138F7528"/>
    <w:rsid w:val="13BC0E53"/>
    <w:rsid w:val="13CB52FE"/>
    <w:rsid w:val="13D906C4"/>
    <w:rsid w:val="13F770C2"/>
    <w:rsid w:val="13FB34DA"/>
    <w:rsid w:val="13FF72FC"/>
    <w:rsid w:val="14013683"/>
    <w:rsid w:val="14134060"/>
    <w:rsid w:val="14153F44"/>
    <w:rsid w:val="14231E00"/>
    <w:rsid w:val="142B4C87"/>
    <w:rsid w:val="14345EF7"/>
    <w:rsid w:val="146464AA"/>
    <w:rsid w:val="146F3888"/>
    <w:rsid w:val="147246C9"/>
    <w:rsid w:val="1476470C"/>
    <w:rsid w:val="147C3D73"/>
    <w:rsid w:val="14846B7C"/>
    <w:rsid w:val="149176F2"/>
    <w:rsid w:val="14974B9D"/>
    <w:rsid w:val="149864F1"/>
    <w:rsid w:val="149865F4"/>
    <w:rsid w:val="14A164DB"/>
    <w:rsid w:val="14D015C3"/>
    <w:rsid w:val="14D45CC3"/>
    <w:rsid w:val="14FB02A9"/>
    <w:rsid w:val="150932C1"/>
    <w:rsid w:val="151D198D"/>
    <w:rsid w:val="153B4040"/>
    <w:rsid w:val="154B6DDA"/>
    <w:rsid w:val="15532DCD"/>
    <w:rsid w:val="155431BC"/>
    <w:rsid w:val="15651646"/>
    <w:rsid w:val="156825E1"/>
    <w:rsid w:val="157A4ADA"/>
    <w:rsid w:val="15837A8D"/>
    <w:rsid w:val="15874B92"/>
    <w:rsid w:val="158967EA"/>
    <w:rsid w:val="158F08C2"/>
    <w:rsid w:val="15956691"/>
    <w:rsid w:val="15AE706B"/>
    <w:rsid w:val="15B826D9"/>
    <w:rsid w:val="15B872C4"/>
    <w:rsid w:val="15BA3AB9"/>
    <w:rsid w:val="15C7317B"/>
    <w:rsid w:val="15E07AB9"/>
    <w:rsid w:val="15E10064"/>
    <w:rsid w:val="15F177C2"/>
    <w:rsid w:val="15F265E9"/>
    <w:rsid w:val="15FE2BCB"/>
    <w:rsid w:val="160265C8"/>
    <w:rsid w:val="16191AD7"/>
    <w:rsid w:val="162632AE"/>
    <w:rsid w:val="162B2044"/>
    <w:rsid w:val="162F20C4"/>
    <w:rsid w:val="162F258A"/>
    <w:rsid w:val="16534538"/>
    <w:rsid w:val="16552BF3"/>
    <w:rsid w:val="167504A0"/>
    <w:rsid w:val="16773445"/>
    <w:rsid w:val="16773AE4"/>
    <w:rsid w:val="167C4EF4"/>
    <w:rsid w:val="16991DAD"/>
    <w:rsid w:val="16A23A9B"/>
    <w:rsid w:val="16AF5A69"/>
    <w:rsid w:val="16BA3BFE"/>
    <w:rsid w:val="16BC6608"/>
    <w:rsid w:val="16C1709C"/>
    <w:rsid w:val="16D2112D"/>
    <w:rsid w:val="16D5793B"/>
    <w:rsid w:val="16D8015F"/>
    <w:rsid w:val="16E74EA8"/>
    <w:rsid w:val="16EB2A3A"/>
    <w:rsid w:val="16F20566"/>
    <w:rsid w:val="16F26D74"/>
    <w:rsid w:val="16F731E9"/>
    <w:rsid w:val="16FC327B"/>
    <w:rsid w:val="170318D0"/>
    <w:rsid w:val="171371E0"/>
    <w:rsid w:val="171B2A03"/>
    <w:rsid w:val="172A0432"/>
    <w:rsid w:val="172F53C2"/>
    <w:rsid w:val="173623A3"/>
    <w:rsid w:val="175648E9"/>
    <w:rsid w:val="17630C32"/>
    <w:rsid w:val="17806FFB"/>
    <w:rsid w:val="17853DC4"/>
    <w:rsid w:val="17914A45"/>
    <w:rsid w:val="179D6BFE"/>
    <w:rsid w:val="179E7D54"/>
    <w:rsid w:val="17B07838"/>
    <w:rsid w:val="17CA0378"/>
    <w:rsid w:val="17D21779"/>
    <w:rsid w:val="17D94892"/>
    <w:rsid w:val="17D95C16"/>
    <w:rsid w:val="17DB0B09"/>
    <w:rsid w:val="17DB3FC5"/>
    <w:rsid w:val="17E253E0"/>
    <w:rsid w:val="17EA5EE2"/>
    <w:rsid w:val="17EB7C26"/>
    <w:rsid w:val="17EC0975"/>
    <w:rsid w:val="17FA49A5"/>
    <w:rsid w:val="17FC7FF9"/>
    <w:rsid w:val="18025745"/>
    <w:rsid w:val="18065E2F"/>
    <w:rsid w:val="18110243"/>
    <w:rsid w:val="181377AE"/>
    <w:rsid w:val="1831056E"/>
    <w:rsid w:val="18342562"/>
    <w:rsid w:val="184337F3"/>
    <w:rsid w:val="18472A11"/>
    <w:rsid w:val="185322B2"/>
    <w:rsid w:val="186A71E7"/>
    <w:rsid w:val="186B514A"/>
    <w:rsid w:val="186F6D40"/>
    <w:rsid w:val="187D7187"/>
    <w:rsid w:val="1884266C"/>
    <w:rsid w:val="18875E29"/>
    <w:rsid w:val="188E00B6"/>
    <w:rsid w:val="18B85EDE"/>
    <w:rsid w:val="18D03717"/>
    <w:rsid w:val="18D3563A"/>
    <w:rsid w:val="18D35DC8"/>
    <w:rsid w:val="18D86048"/>
    <w:rsid w:val="18F7505E"/>
    <w:rsid w:val="19011342"/>
    <w:rsid w:val="1909518F"/>
    <w:rsid w:val="191024F7"/>
    <w:rsid w:val="191700A7"/>
    <w:rsid w:val="191E3427"/>
    <w:rsid w:val="192623C0"/>
    <w:rsid w:val="193A0729"/>
    <w:rsid w:val="193D6E80"/>
    <w:rsid w:val="193E08CA"/>
    <w:rsid w:val="19583F04"/>
    <w:rsid w:val="19597840"/>
    <w:rsid w:val="196877B3"/>
    <w:rsid w:val="19742C0E"/>
    <w:rsid w:val="19834C82"/>
    <w:rsid w:val="19903517"/>
    <w:rsid w:val="1993541D"/>
    <w:rsid w:val="1995475F"/>
    <w:rsid w:val="1996127A"/>
    <w:rsid w:val="19AA0206"/>
    <w:rsid w:val="19B60EF7"/>
    <w:rsid w:val="19BA5ACB"/>
    <w:rsid w:val="19BE07F2"/>
    <w:rsid w:val="19C04143"/>
    <w:rsid w:val="19C544E6"/>
    <w:rsid w:val="19CE331B"/>
    <w:rsid w:val="19E324B7"/>
    <w:rsid w:val="19F26602"/>
    <w:rsid w:val="19FF6488"/>
    <w:rsid w:val="1A180F50"/>
    <w:rsid w:val="1A247CCD"/>
    <w:rsid w:val="1A3416C9"/>
    <w:rsid w:val="1A3904DC"/>
    <w:rsid w:val="1A4B6AA6"/>
    <w:rsid w:val="1A4C633B"/>
    <w:rsid w:val="1A4D0422"/>
    <w:rsid w:val="1A57334F"/>
    <w:rsid w:val="1A5C4AAD"/>
    <w:rsid w:val="1A6C19B0"/>
    <w:rsid w:val="1A976744"/>
    <w:rsid w:val="1AA00740"/>
    <w:rsid w:val="1AB532B7"/>
    <w:rsid w:val="1AD57D22"/>
    <w:rsid w:val="1AD91DD2"/>
    <w:rsid w:val="1AE716E6"/>
    <w:rsid w:val="1AEF5F7D"/>
    <w:rsid w:val="1AF90424"/>
    <w:rsid w:val="1B02775A"/>
    <w:rsid w:val="1B05001F"/>
    <w:rsid w:val="1B0E13DB"/>
    <w:rsid w:val="1B1065DC"/>
    <w:rsid w:val="1B1502C9"/>
    <w:rsid w:val="1B316778"/>
    <w:rsid w:val="1B407F14"/>
    <w:rsid w:val="1B4E59FB"/>
    <w:rsid w:val="1B522BA3"/>
    <w:rsid w:val="1B5F2983"/>
    <w:rsid w:val="1B692E87"/>
    <w:rsid w:val="1B6A198A"/>
    <w:rsid w:val="1B7A671A"/>
    <w:rsid w:val="1B87331E"/>
    <w:rsid w:val="1B8C6EB1"/>
    <w:rsid w:val="1B9B4505"/>
    <w:rsid w:val="1B9B47F6"/>
    <w:rsid w:val="1BBC6DE4"/>
    <w:rsid w:val="1BC109AC"/>
    <w:rsid w:val="1BC96BF7"/>
    <w:rsid w:val="1BCC78C3"/>
    <w:rsid w:val="1BCE3A27"/>
    <w:rsid w:val="1BDE3E81"/>
    <w:rsid w:val="1BE259D0"/>
    <w:rsid w:val="1BE87456"/>
    <w:rsid w:val="1C026F58"/>
    <w:rsid w:val="1C070B29"/>
    <w:rsid w:val="1C0D4FC0"/>
    <w:rsid w:val="1C2F1943"/>
    <w:rsid w:val="1C303395"/>
    <w:rsid w:val="1C3C596E"/>
    <w:rsid w:val="1C3E4D54"/>
    <w:rsid w:val="1C421795"/>
    <w:rsid w:val="1C53661F"/>
    <w:rsid w:val="1C55565A"/>
    <w:rsid w:val="1C5C05B4"/>
    <w:rsid w:val="1C6D03FE"/>
    <w:rsid w:val="1C6D2A34"/>
    <w:rsid w:val="1C7B3B51"/>
    <w:rsid w:val="1C8F0721"/>
    <w:rsid w:val="1CA55E40"/>
    <w:rsid w:val="1CC75A18"/>
    <w:rsid w:val="1CCB427A"/>
    <w:rsid w:val="1CD22FE6"/>
    <w:rsid w:val="1CDF48C5"/>
    <w:rsid w:val="1CEA2EE7"/>
    <w:rsid w:val="1CF51455"/>
    <w:rsid w:val="1D00687D"/>
    <w:rsid w:val="1D023E30"/>
    <w:rsid w:val="1D111560"/>
    <w:rsid w:val="1D185BC6"/>
    <w:rsid w:val="1D1A3B4F"/>
    <w:rsid w:val="1D253B76"/>
    <w:rsid w:val="1D262DEB"/>
    <w:rsid w:val="1D277ED7"/>
    <w:rsid w:val="1D2C73AE"/>
    <w:rsid w:val="1D350027"/>
    <w:rsid w:val="1D3A1AF6"/>
    <w:rsid w:val="1D3C487A"/>
    <w:rsid w:val="1D411828"/>
    <w:rsid w:val="1D4A003A"/>
    <w:rsid w:val="1D4A4785"/>
    <w:rsid w:val="1D6C4D49"/>
    <w:rsid w:val="1D74764D"/>
    <w:rsid w:val="1D772EF0"/>
    <w:rsid w:val="1D78005B"/>
    <w:rsid w:val="1D796E2B"/>
    <w:rsid w:val="1D804CBF"/>
    <w:rsid w:val="1D8329D6"/>
    <w:rsid w:val="1D8F496B"/>
    <w:rsid w:val="1D976723"/>
    <w:rsid w:val="1DAE0EEE"/>
    <w:rsid w:val="1DBF3C9C"/>
    <w:rsid w:val="1DD7202F"/>
    <w:rsid w:val="1DD77F34"/>
    <w:rsid w:val="1DE24B0A"/>
    <w:rsid w:val="1DE95121"/>
    <w:rsid w:val="1DEB4894"/>
    <w:rsid w:val="1E0F4B71"/>
    <w:rsid w:val="1E14074D"/>
    <w:rsid w:val="1E22708F"/>
    <w:rsid w:val="1E2F4C23"/>
    <w:rsid w:val="1E3032B9"/>
    <w:rsid w:val="1E3D5C30"/>
    <w:rsid w:val="1E484B0F"/>
    <w:rsid w:val="1E4D5AA6"/>
    <w:rsid w:val="1E542DBE"/>
    <w:rsid w:val="1E560155"/>
    <w:rsid w:val="1E595C81"/>
    <w:rsid w:val="1E6B17A0"/>
    <w:rsid w:val="1E786901"/>
    <w:rsid w:val="1E824AB2"/>
    <w:rsid w:val="1E8763E8"/>
    <w:rsid w:val="1E88302A"/>
    <w:rsid w:val="1E8A760D"/>
    <w:rsid w:val="1E8E167A"/>
    <w:rsid w:val="1E9806DF"/>
    <w:rsid w:val="1E9A6CD5"/>
    <w:rsid w:val="1EB847A3"/>
    <w:rsid w:val="1EBA1B36"/>
    <w:rsid w:val="1EDF4596"/>
    <w:rsid w:val="1EE64F3E"/>
    <w:rsid w:val="1EE66C2B"/>
    <w:rsid w:val="1EE902BF"/>
    <w:rsid w:val="1EF930AB"/>
    <w:rsid w:val="1F1B7C6C"/>
    <w:rsid w:val="1F293222"/>
    <w:rsid w:val="1F2B6540"/>
    <w:rsid w:val="1F2F7B8D"/>
    <w:rsid w:val="1F3527CB"/>
    <w:rsid w:val="1F435340"/>
    <w:rsid w:val="1F5E1381"/>
    <w:rsid w:val="1F70719C"/>
    <w:rsid w:val="1F853CF8"/>
    <w:rsid w:val="1F8B1D0E"/>
    <w:rsid w:val="1FA54B79"/>
    <w:rsid w:val="1FB503DB"/>
    <w:rsid w:val="1FCC65D7"/>
    <w:rsid w:val="1FD10EDA"/>
    <w:rsid w:val="1FD50966"/>
    <w:rsid w:val="1FD76D68"/>
    <w:rsid w:val="1FDD1ED7"/>
    <w:rsid w:val="1FDF6C9C"/>
    <w:rsid w:val="1FE579F3"/>
    <w:rsid w:val="1FF81857"/>
    <w:rsid w:val="1FFE53C0"/>
    <w:rsid w:val="20090CA6"/>
    <w:rsid w:val="201E6709"/>
    <w:rsid w:val="20421B4C"/>
    <w:rsid w:val="20592926"/>
    <w:rsid w:val="205B625D"/>
    <w:rsid w:val="20622C82"/>
    <w:rsid w:val="206E7D0B"/>
    <w:rsid w:val="207377A1"/>
    <w:rsid w:val="20762E2E"/>
    <w:rsid w:val="207C1053"/>
    <w:rsid w:val="207E040D"/>
    <w:rsid w:val="207F1C95"/>
    <w:rsid w:val="208619CF"/>
    <w:rsid w:val="208D0053"/>
    <w:rsid w:val="2093536A"/>
    <w:rsid w:val="20A0224C"/>
    <w:rsid w:val="20A62061"/>
    <w:rsid w:val="20C04845"/>
    <w:rsid w:val="20CC5585"/>
    <w:rsid w:val="20D90DA3"/>
    <w:rsid w:val="20E23DA8"/>
    <w:rsid w:val="20F25E13"/>
    <w:rsid w:val="20F80C19"/>
    <w:rsid w:val="210034BB"/>
    <w:rsid w:val="2103068E"/>
    <w:rsid w:val="2103357D"/>
    <w:rsid w:val="21040FA6"/>
    <w:rsid w:val="210F6024"/>
    <w:rsid w:val="21120393"/>
    <w:rsid w:val="21221B51"/>
    <w:rsid w:val="212840C2"/>
    <w:rsid w:val="214557F5"/>
    <w:rsid w:val="2148760A"/>
    <w:rsid w:val="214B26FC"/>
    <w:rsid w:val="218F675D"/>
    <w:rsid w:val="21C11ADD"/>
    <w:rsid w:val="21CA1CEC"/>
    <w:rsid w:val="21E223D7"/>
    <w:rsid w:val="21ED3572"/>
    <w:rsid w:val="21F2058D"/>
    <w:rsid w:val="21F56927"/>
    <w:rsid w:val="21F7698C"/>
    <w:rsid w:val="21FA6B5D"/>
    <w:rsid w:val="22072A02"/>
    <w:rsid w:val="221C3EC6"/>
    <w:rsid w:val="223F100E"/>
    <w:rsid w:val="22422833"/>
    <w:rsid w:val="224828BC"/>
    <w:rsid w:val="224A36CE"/>
    <w:rsid w:val="225075CA"/>
    <w:rsid w:val="225E6EE8"/>
    <w:rsid w:val="22782461"/>
    <w:rsid w:val="227E2441"/>
    <w:rsid w:val="228013C5"/>
    <w:rsid w:val="228A4EBB"/>
    <w:rsid w:val="228C1830"/>
    <w:rsid w:val="228D4917"/>
    <w:rsid w:val="229B1F1F"/>
    <w:rsid w:val="22A83399"/>
    <w:rsid w:val="22A8556C"/>
    <w:rsid w:val="22AA2927"/>
    <w:rsid w:val="22AC5E21"/>
    <w:rsid w:val="22B152C2"/>
    <w:rsid w:val="22B23371"/>
    <w:rsid w:val="22B34D09"/>
    <w:rsid w:val="22BE678F"/>
    <w:rsid w:val="22C2581B"/>
    <w:rsid w:val="22D44DA5"/>
    <w:rsid w:val="22EE36EF"/>
    <w:rsid w:val="2300714A"/>
    <w:rsid w:val="23077F3D"/>
    <w:rsid w:val="2317488E"/>
    <w:rsid w:val="232D6F4E"/>
    <w:rsid w:val="23427D72"/>
    <w:rsid w:val="235A6021"/>
    <w:rsid w:val="235B3553"/>
    <w:rsid w:val="236621EA"/>
    <w:rsid w:val="236A4AB2"/>
    <w:rsid w:val="236C1300"/>
    <w:rsid w:val="236D434D"/>
    <w:rsid w:val="2372421F"/>
    <w:rsid w:val="23763C6B"/>
    <w:rsid w:val="23775EBE"/>
    <w:rsid w:val="238743FD"/>
    <w:rsid w:val="23880ED2"/>
    <w:rsid w:val="238C5412"/>
    <w:rsid w:val="238E340D"/>
    <w:rsid w:val="239C6446"/>
    <w:rsid w:val="239E3797"/>
    <w:rsid w:val="23B06DDE"/>
    <w:rsid w:val="23B22205"/>
    <w:rsid w:val="23C22899"/>
    <w:rsid w:val="23C56C84"/>
    <w:rsid w:val="23D46A08"/>
    <w:rsid w:val="23D55675"/>
    <w:rsid w:val="23E7488F"/>
    <w:rsid w:val="23E91523"/>
    <w:rsid w:val="23EB3AFF"/>
    <w:rsid w:val="24072F40"/>
    <w:rsid w:val="2410658D"/>
    <w:rsid w:val="241770A9"/>
    <w:rsid w:val="24177A49"/>
    <w:rsid w:val="241D28D7"/>
    <w:rsid w:val="241D6C44"/>
    <w:rsid w:val="24264EE2"/>
    <w:rsid w:val="242E4529"/>
    <w:rsid w:val="24384870"/>
    <w:rsid w:val="2440159D"/>
    <w:rsid w:val="24413061"/>
    <w:rsid w:val="244E0470"/>
    <w:rsid w:val="24573312"/>
    <w:rsid w:val="245B77EA"/>
    <w:rsid w:val="245D4468"/>
    <w:rsid w:val="246B6726"/>
    <w:rsid w:val="24743408"/>
    <w:rsid w:val="24771829"/>
    <w:rsid w:val="248B19E3"/>
    <w:rsid w:val="248C2378"/>
    <w:rsid w:val="248F6DAE"/>
    <w:rsid w:val="24AE6199"/>
    <w:rsid w:val="24B41592"/>
    <w:rsid w:val="24DB289D"/>
    <w:rsid w:val="24E366F5"/>
    <w:rsid w:val="251513CC"/>
    <w:rsid w:val="2518541C"/>
    <w:rsid w:val="251946ED"/>
    <w:rsid w:val="25195EAB"/>
    <w:rsid w:val="251F53B9"/>
    <w:rsid w:val="25273089"/>
    <w:rsid w:val="25506FCA"/>
    <w:rsid w:val="25594797"/>
    <w:rsid w:val="2569703E"/>
    <w:rsid w:val="25710B40"/>
    <w:rsid w:val="257471DF"/>
    <w:rsid w:val="25792174"/>
    <w:rsid w:val="25857601"/>
    <w:rsid w:val="25881F17"/>
    <w:rsid w:val="25976892"/>
    <w:rsid w:val="259C2544"/>
    <w:rsid w:val="25B23C9F"/>
    <w:rsid w:val="25B6779D"/>
    <w:rsid w:val="25C54512"/>
    <w:rsid w:val="25D367E0"/>
    <w:rsid w:val="25DB6B75"/>
    <w:rsid w:val="25DC466A"/>
    <w:rsid w:val="25E00DF0"/>
    <w:rsid w:val="25E6099A"/>
    <w:rsid w:val="25EF2793"/>
    <w:rsid w:val="25F64996"/>
    <w:rsid w:val="25FB03C6"/>
    <w:rsid w:val="26052C43"/>
    <w:rsid w:val="2614262D"/>
    <w:rsid w:val="261564D3"/>
    <w:rsid w:val="26182921"/>
    <w:rsid w:val="261911A9"/>
    <w:rsid w:val="26342981"/>
    <w:rsid w:val="2646034A"/>
    <w:rsid w:val="264A2E70"/>
    <w:rsid w:val="265A121A"/>
    <w:rsid w:val="265A245A"/>
    <w:rsid w:val="269531B8"/>
    <w:rsid w:val="26982957"/>
    <w:rsid w:val="26A14B13"/>
    <w:rsid w:val="26A14CA7"/>
    <w:rsid w:val="26E315A7"/>
    <w:rsid w:val="26EA311E"/>
    <w:rsid w:val="26EC30EB"/>
    <w:rsid w:val="26FE5731"/>
    <w:rsid w:val="27004A54"/>
    <w:rsid w:val="270D4356"/>
    <w:rsid w:val="271843F8"/>
    <w:rsid w:val="27203BCE"/>
    <w:rsid w:val="272E69CC"/>
    <w:rsid w:val="27335850"/>
    <w:rsid w:val="2738449F"/>
    <w:rsid w:val="273A1BBE"/>
    <w:rsid w:val="273B0DB9"/>
    <w:rsid w:val="27460D8B"/>
    <w:rsid w:val="274630C8"/>
    <w:rsid w:val="274B2A69"/>
    <w:rsid w:val="274B5A48"/>
    <w:rsid w:val="2786386C"/>
    <w:rsid w:val="279616FB"/>
    <w:rsid w:val="27A41E0B"/>
    <w:rsid w:val="27A50FF9"/>
    <w:rsid w:val="27A51EE8"/>
    <w:rsid w:val="27AF1DC7"/>
    <w:rsid w:val="27B16968"/>
    <w:rsid w:val="27BE4536"/>
    <w:rsid w:val="27D2592A"/>
    <w:rsid w:val="27D85E6D"/>
    <w:rsid w:val="27F63100"/>
    <w:rsid w:val="27F84F11"/>
    <w:rsid w:val="28253870"/>
    <w:rsid w:val="282A0029"/>
    <w:rsid w:val="2831375F"/>
    <w:rsid w:val="28370E0C"/>
    <w:rsid w:val="2864183D"/>
    <w:rsid w:val="28642123"/>
    <w:rsid w:val="2865307B"/>
    <w:rsid w:val="28745326"/>
    <w:rsid w:val="2874772F"/>
    <w:rsid w:val="287A28CE"/>
    <w:rsid w:val="28814A83"/>
    <w:rsid w:val="28977C4E"/>
    <w:rsid w:val="289C6ED0"/>
    <w:rsid w:val="28B72C13"/>
    <w:rsid w:val="28B809BA"/>
    <w:rsid w:val="28C903F8"/>
    <w:rsid w:val="28CF0BEA"/>
    <w:rsid w:val="28D1550F"/>
    <w:rsid w:val="28DB0175"/>
    <w:rsid w:val="28DF0890"/>
    <w:rsid w:val="28E068D8"/>
    <w:rsid w:val="28E3055C"/>
    <w:rsid w:val="29034CA6"/>
    <w:rsid w:val="29162014"/>
    <w:rsid w:val="29193AD6"/>
    <w:rsid w:val="291C056A"/>
    <w:rsid w:val="2921456F"/>
    <w:rsid w:val="2922347D"/>
    <w:rsid w:val="29316DC3"/>
    <w:rsid w:val="29334A53"/>
    <w:rsid w:val="29393598"/>
    <w:rsid w:val="29431D33"/>
    <w:rsid w:val="29483A3E"/>
    <w:rsid w:val="296867FD"/>
    <w:rsid w:val="296B2F87"/>
    <w:rsid w:val="296E29EB"/>
    <w:rsid w:val="29723DB2"/>
    <w:rsid w:val="297456EB"/>
    <w:rsid w:val="29A67492"/>
    <w:rsid w:val="29A8670C"/>
    <w:rsid w:val="29B5792D"/>
    <w:rsid w:val="29BD7DEC"/>
    <w:rsid w:val="29C139B3"/>
    <w:rsid w:val="29D03CB8"/>
    <w:rsid w:val="29D92A11"/>
    <w:rsid w:val="29E32530"/>
    <w:rsid w:val="29F964B7"/>
    <w:rsid w:val="29FB3CB4"/>
    <w:rsid w:val="2A02182A"/>
    <w:rsid w:val="2A0539EB"/>
    <w:rsid w:val="2A104C68"/>
    <w:rsid w:val="2A1B506B"/>
    <w:rsid w:val="2A1C570A"/>
    <w:rsid w:val="2A360DCD"/>
    <w:rsid w:val="2A4D0D7D"/>
    <w:rsid w:val="2A5123AC"/>
    <w:rsid w:val="2A5C1EEB"/>
    <w:rsid w:val="2A722899"/>
    <w:rsid w:val="2A8112DF"/>
    <w:rsid w:val="2A8833B4"/>
    <w:rsid w:val="2A8C357F"/>
    <w:rsid w:val="2A982183"/>
    <w:rsid w:val="2AB65EFF"/>
    <w:rsid w:val="2AC0465F"/>
    <w:rsid w:val="2AD537C6"/>
    <w:rsid w:val="2AD8789B"/>
    <w:rsid w:val="2AE621F7"/>
    <w:rsid w:val="2AE87FE6"/>
    <w:rsid w:val="2AEB7C01"/>
    <w:rsid w:val="2B2F0DBD"/>
    <w:rsid w:val="2B311D07"/>
    <w:rsid w:val="2B3259DE"/>
    <w:rsid w:val="2B496F2B"/>
    <w:rsid w:val="2B4A6E2E"/>
    <w:rsid w:val="2B4D3793"/>
    <w:rsid w:val="2B5022F4"/>
    <w:rsid w:val="2B512787"/>
    <w:rsid w:val="2B616606"/>
    <w:rsid w:val="2B692D54"/>
    <w:rsid w:val="2B703D0C"/>
    <w:rsid w:val="2B92193B"/>
    <w:rsid w:val="2B936499"/>
    <w:rsid w:val="2B962DF8"/>
    <w:rsid w:val="2BA0529C"/>
    <w:rsid w:val="2BAE5734"/>
    <w:rsid w:val="2BB55A02"/>
    <w:rsid w:val="2BB6513C"/>
    <w:rsid w:val="2BBC25C2"/>
    <w:rsid w:val="2BBC3D65"/>
    <w:rsid w:val="2BC632CE"/>
    <w:rsid w:val="2BD106F9"/>
    <w:rsid w:val="2BDA4570"/>
    <w:rsid w:val="2BE7425D"/>
    <w:rsid w:val="2BEC172D"/>
    <w:rsid w:val="2C0B46C3"/>
    <w:rsid w:val="2C174A5D"/>
    <w:rsid w:val="2C2E47CE"/>
    <w:rsid w:val="2C392F99"/>
    <w:rsid w:val="2C3D66CC"/>
    <w:rsid w:val="2C404422"/>
    <w:rsid w:val="2C447C32"/>
    <w:rsid w:val="2C475BCB"/>
    <w:rsid w:val="2C506466"/>
    <w:rsid w:val="2C5C6914"/>
    <w:rsid w:val="2C69615E"/>
    <w:rsid w:val="2CAC0361"/>
    <w:rsid w:val="2CB137EE"/>
    <w:rsid w:val="2CB27BA3"/>
    <w:rsid w:val="2CB51D8F"/>
    <w:rsid w:val="2CCF295B"/>
    <w:rsid w:val="2CCF4FA9"/>
    <w:rsid w:val="2CD2056B"/>
    <w:rsid w:val="2CD86B0E"/>
    <w:rsid w:val="2CFF6C72"/>
    <w:rsid w:val="2D1C61A5"/>
    <w:rsid w:val="2D272F02"/>
    <w:rsid w:val="2D3538CD"/>
    <w:rsid w:val="2D376392"/>
    <w:rsid w:val="2D3A42C6"/>
    <w:rsid w:val="2D3C6692"/>
    <w:rsid w:val="2D47271A"/>
    <w:rsid w:val="2D4C6BC4"/>
    <w:rsid w:val="2D4D2C4B"/>
    <w:rsid w:val="2D4F226D"/>
    <w:rsid w:val="2D5D1FAA"/>
    <w:rsid w:val="2D6231B4"/>
    <w:rsid w:val="2D660D58"/>
    <w:rsid w:val="2D71577D"/>
    <w:rsid w:val="2D7E5C34"/>
    <w:rsid w:val="2D926160"/>
    <w:rsid w:val="2DA3339D"/>
    <w:rsid w:val="2DA55B51"/>
    <w:rsid w:val="2DA97C75"/>
    <w:rsid w:val="2DBA0F39"/>
    <w:rsid w:val="2DC63B2B"/>
    <w:rsid w:val="2DCD07AE"/>
    <w:rsid w:val="2DD01200"/>
    <w:rsid w:val="2DDE4944"/>
    <w:rsid w:val="2DE3282F"/>
    <w:rsid w:val="2DE5793A"/>
    <w:rsid w:val="2E0B0A4C"/>
    <w:rsid w:val="2E1020C9"/>
    <w:rsid w:val="2E103B1F"/>
    <w:rsid w:val="2E123C3E"/>
    <w:rsid w:val="2E1F040C"/>
    <w:rsid w:val="2E201A61"/>
    <w:rsid w:val="2E2A28AC"/>
    <w:rsid w:val="2E2D17F5"/>
    <w:rsid w:val="2E4F22C4"/>
    <w:rsid w:val="2E5C19BC"/>
    <w:rsid w:val="2E5E6DB1"/>
    <w:rsid w:val="2E6C6C3B"/>
    <w:rsid w:val="2E787373"/>
    <w:rsid w:val="2E7A572F"/>
    <w:rsid w:val="2E7A61FC"/>
    <w:rsid w:val="2E7D6ED6"/>
    <w:rsid w:val="2E8423AF"/>
    <w:rsid w:val="2E846336"/>
    <w:rsid w:val="2E846E43"/>
    <w:rsid w:val="2E935ECC"/>
    <w:rsid w:val="2EA670CE"/>
    <w:rsid w:val="2EA75EFB"/>
    <w:rsid w:val="2EC6034D"/>
    <w:rsid w:val="2EC70A3E"/>
    <w:rsid w:val="2EDB087B"/>
    <w:rsid w:val="2EDD48C7"/>
    <w:rsid w:val="2EF1189B"/>
    <w:rsid w:val="2EFA6D3A"/>
    <w:rsid w:val="2EFB5274"/>
    <w:rsid w:val="2F1F649C"/>
    <w:rsid w:val="2F250891"/>
    <w:rsid w:val="2F473FB6"/>
    <w:rsid w:val="2F5E6CB5"/>
    <w:rsid w:val="2F7344E2"/>
    <w:rsid w:val="2F752042"/>
    <w:rsid w:val="2F7959D4"/>
    <w:rsid w:val="2F823B79"/>
    <w:rsid w:val="2F8A4723"/>
    <w:rsid w:val="2F8B250D"/>
    <w:rsid w:val="2F9504BD"/>
    <w:rsid w:val="2F984575"/>
    <w:rsid w:val="2F9E3271"/>
    <w:rsid w:val="2FA74547"/>
    <w:rsid w:val="2FAA0095"/>
    <w:rsid w:val="2FB15E51"/>
    <w:rsid w:val="2FCC3D61"/>
    <w:rsid w:val="2FD20804"/>
    <w:rsid w:val="2FDD1C64"/>
    <w:rsid w:val="2FE3648D"/>
    <w:rsid w:val="2FE92A34"/>
    <w:rsid w:val="2FF06A31"/>
    <w:rsid w:val="30071A13"/>
    <w:rsid w:val="301048B5"/>
    <w:rsid w:val="302B2969"/>
    <w:rsid w:val="302E2D10"/>
    <w:rsid w:val="30454785"/>
    <w:rsid w:val="305B7B7F"/>
    <w:rsid w:val="305F0D35"/>
    <w:rsid w:val="305F4F46"/>
    <w:rsid w:val="30640406"/>
    <w:rsid w:val="306D1189"/>
    <w:rsid w:val="308032EF"/>
    <w:rsid w:val="30956830"/>
    <w:rsid w:val="309F73B8"/>
    <w:rsid w:val="30A25F5A"/>
    <w:rsid w:val="30B33F48"/>
    <w:rsid w:val="30BA59FB"/>
    <w:rsid w:val="30BF0FAC"/>
    <w:rsid w:val="30CC0CA3"/>
    <w:rsid w:val="30DF7923"/>
    <w:rsid w:val="310D2F7C"/>
    <w:rsid w:val="31261D61"/>
    <w:rsid w:val="3136547D"/>
    <w:rsid w:val="31446754"/>
    <w:rsid w:val="314B03E7"/>
    <w:rsid w:val="31766DD7"/>
    <w:rsid w:val="317F2928"/>
    <w:rsid w:val="317F3A81"/>
    <w:rsid w:val="3181056C"/>
    <w:rsid w:val="319A03F6"/>
    <w:rsid w:val="31A63BE1"/>
    <w:rsid w:val="31AE3F66"/>
    <w:rsid w:val="31B3714C"/>
    <w:rsid w:val="31CC437A"/>
    <w:rsid w:val="31E32B45"/>
    <w:rsid w:val="31EA142E"/>
    <w:rsid w:val="31ED63A7"/>
    <w:rsid w:val="31F17818"/>
    <w:rsid w:val="32020CA4"/>
    <w:rsid w:val="32083860"/>
    <w:rsid w:val="320A6C04"/>
    <w:rsid w:val="320B3384"/>
    <w:rsid w:val="320D515C"/>
    <w:rsid w:val="320F4A68"/>
    <w:rsid w:val="32375895"/>
    <w:rsid w:val="323E6C2B"/>
    <w:rsid w:val="324527A3"/>
    <w:rsid w:val="32566646"/>
    <w:rsid w:val="32577E94"/>
    <w:rsid w:val="325A5DEE"/>
    <w:rsid w:val="325D1894"/>
    <w:rsid w:val="32732BDC"/>
    <w:rsid w:val="327F6B14"/>
    <w:rsid w:val="3280289D"/>
    <w:rsid w:val="328B290C"/>
    <w:rsid w:val="328E5A24"/>
    <w:rsid w:val="329B27C7"/>
    <w:rsid w:val="329B4E1C"/>
    <w:rsid w:val="32C13348"/>
    <w:rsid w:val="32CF1457"/>
    <w:rsid w:val="32D71575"/>
    <w:rsid w:val="32D733E2"/>
    <w:rsid w:val="32FA1171"/>
    <w:rsid w:val="32FA22CA"/>
    <w:rsid w:val="330566C5"/>
    <w:rsid w:val="330F1A72"/>
    <w:rsid w:val="331420DA"/>
    <w:rsid w:val="331639B2"/>
    <w:rsid w:val="331C5C81"/>
    <w:rsid w:val="332340BA"/>
    <w:rsid w:val="332B2842"/>
    <w:rsid w:val="3332624F"/>
    <w:rsid w:val="33357A79"/>
    <w:rsid w:val="333C0A80"/>
    <w:rsid w:val="334E2347"/>
    <w:rsid w:val="334F0D86"/>
    <w:rsid w:val="33525999"/>
    <w:rsid w:val="335C5570"/>
    <w:rsid w:val="33626A63"/>
    <w:rsid w:val="33633A18"/>
    <w:rsid w:val="33662D20"/>
    <w:rsid w:val="33663A12"/>
    <w:rsid w:val="336E544B"/>
    <w:rsid w:val="338329EF"/>
    <w:rsid w:val="33886E77"/>
    <w:rsid w:val="33934A73"/>
    <w:rsid w:val="3395236F"/>
    <w:rsid w:val="33A125A3"/>
    <w:rsid w:val="33A46311"/>
    <w:rsid w:val="33B32250"/>
    <w:rsid w:val="33B94C11"/>
    <w:rsid w:val="33BF097B"/>
    <w:rsid w:val="33C44616"/>
    <w:rsid w:val="33C757A7"/>
    <w:rsid w:val="33D06BDA"/>
    <w:rsid w:val="33D41C7E"/>
    <w:rsid w:val="33E8399D"/>
    <w:rsid w:val="34032E57"/>
    <w:rsid w:val="340E1660"/>
    <w:rsid w:val="3416599D"/>
    <w:rsid w:val="341B76D7"/>
    <w:rsid w:val="34235F50"/>
    <w:rsid w:val="343131DB"/>
    <w:rsid w:val="343F1B02"/>
    <w:rsid w:val="34433779"/>
    <w:rsid w:val="34453A5A"/>
    <w:rsid w:val="34497ED3"/>
    <w:rsid w:val="344E45B1"/>
    <w:rsid w:val="345D2974"/>
    <w:rsid w:val="34822FAF"/>
    <w:rsid w:val="34845167"/>
    <w:rsid w:val="348F23A6"/>
    <w:rsid w:val="349858B3"/>
    <w:rsid w:val="349B19C5"/>
    <w:rsid w:val="34C8266A"/>
    <w:rsid w:val="34CA460B"/>
    <w:rsid w:val="34CA481E"/>
    <w:rsid w:val="34CB79E3"/>
    <w:rsid w:val="34D77B72"/>
    <w:rsid w:val="34EA4023"/>
    <w:rsid w:val="34FA444E"/>
    <w:rsid w:val="351452EB"/>
    <w:rsid w:val="35160430"/>
    <w:rsid w:val="35186226"/>
    <w:rsid w:val="35313EA6"/>
    <w:rsid w:val="353D1D8D"/>
    <w:rsid w:val="3541734D"/>
    <w:rsid w:val="354D41C0"/>
    <w:rsid w:val="35545E5C"/>
    <w:rsid w:val="356907F9"/>
    <w:rsid w:val="3572578D"/>
    <w:rsid w:val="35761252"/>
    <w:rsid w:val="35793A13"/>
    <w:rsid w:val="357A136A"/>
    <w:rsid w:val="357F31E2"/>
    <w:rsid w:val="358532B8"/>
    <w:rsid w:val="359266DA"/>
    <w:rsid w:val="35BD4872"/>
    <w:rsid w:val="35BE55AA"/>
    <w:rsid w:val="35C77E0B"/>
    <w:rsid w:val="35CA3D5D"/>
    <w:rsid w:val="3600660F"/>
    <w:rsid w:val="36055D67"/>
    <w:rsid w:val="3609202D"/>
    <w:rsid w:val="360B188A"/>
    <w:rsid w:val="360C6D4B"/>
    <w:rsid w:val="363F0135"/>
    <w:rsid w:val="364D29E7"/>
    <w:rsid w:val="365C1492"/>
    <w:rsid w:val="36796D76"/>
    <w:rsid w:val="368357E6"/>
    <w:rsid w:val="36983825"/>
    <w:rsid w:val="36A346CC"/>
    <w:rsid w:val="36A37482"/>
    <w:rsid w:val="36B6548A"/>
    <w:rsid w:val="36E763F9"/>
    <w:rsid w:val="36EC6C58"/>
    <w:rsid w:val="37001B23"/>
    <w:rsid w:val="371A76DC"/>
    <w:rsid w:val="372D23BC"/>
    <w:rsid w:val="372F73E9"/>
    <w:rsid w:val="37366260"/>
    <w:rsid w:val="373D4FB0"/>
    <w:rsid w:val="374F5DB0"/>
    <w:rsid w:val="37500263"/>
    <w:rsid w:val="37542597"/>
    <w:rsid w:val="376750EB"/>
    <w:rsid w:val="37717558"/>
    <w:rsid w:val="377C0BD1"/>
    <w:rsid w:val="377E00FA"/>
    <w:rsid w:val="377F2AD5"/>
    <w:rsid w:val="37804B63"/>
    <w:rsid w:val="378D5C83"/>
    <w:rsid w:val="37A570FC"/>
    <w:rsid w:val="37A6272E"/>
    <w:rsid w:val="37B142EC"/>
    <w:rsid w:val="37B22F18"/>
    <w:rsid w:val="37C1179A"/>
    <w:rsid w:val="37C207AF"/>
    <w:rsid w:val="37C64ED3"/>
    <w:rsid w:val="37D34394"/>
    <w:rsid w:val="37D349AD"/>
    <w:rsid w:val="37D96DF3"/>
    <w:rsid w:val="37DC31A6"/>
    <w:rsid w:val="37EE6092"/>
    <w:rsid w:val="37F740EF"/>
    <w:rsid w:val="37F93BBC"/>
    <w:rsid w:val="37FD15FC"/>
    <w:rsid w:val="380373D8"/>
    <w:rsid w:val="381C6EEF"/>
    <w:rsid w:val="38212944"/>
    <w:rsid w:val="38280AA7"/>
    <w:rsid w:val="38363E4D"/>
    <w:rsid w:val="38393729"/>
    <w:rsid w:val="383B0A73"/>
    <w:rsid w:val="384D3F21"/>
    <w:rsid w:val="384E3EF5"/>
    <w:rsid w:val="38564E03"/>
    <w:rsid w:val="385803FC"/>
    <w:rsid w:val="3863087D"/>
    <w:rsid w:val="38630EDA"/>
    <w:rsid w:val="386F1DE6"/>
    <w:rsid w:val="38805A26"/>
    <w:rsid w:val="38845005"/>
    <w:rsid w:val="388806D4"/>
    <w:rsid w:val="38C21854"/>
    <w:rsid w:val="38D872D1"/>
    <w:rsid w:val="38DE382B"/>
    <w:rsid w:val="38E17F8E"/>
    <w:rsid w:val="38E3443A"/>
    <w:rsid w:val="38E71A62"/>
    <w:rsid w:val="38E72670"/>
    <w:rsid w:val="38EF6E52"/>
    <w:rsid w:val="38F26979"/>
    <w:rsid w:val="3909291C"/>
    <w:rsid w:val="390D362E"/>
    <w:rsid w:val="392D0DD9"/>
    <w:rsid w:val="39341A5C"/>
    <w:rsid w:val="39474E0E"/>
    <w:rsid w:val="394F1F28"/>
    <w:rsid w:val="39787B56"/>
    <w:rsid w:val="39796E44"/>
    <w:rsid w:val="39796EE8"/>
    <w:rsid w:val="397A71F3"/>
    <w:rsid w:val="39831A2E"/>
    <w:rsid w:val="39864E3F"/>
    <w:rsid w:val="39AE37F1"/>
    <w:rsid w:val="39B12E4E"/>
    <w:rsid w:val="39B5389C"/>
    <w:rsid w:val="39CC723D"/>
    <w:rsid w:val="39E16087"/>
    <w:rsid w:val="39E20A04"/>
    <w:rsid w:val="39F74B01"/>
    <w:rsid w:val="3A004290"/>
    <w:rsid w:val="3A0151B3"/>
    <w:rsid w:val="3A151147"/>
    <w:rsid w:val="3A2011F8"/>
    <w:rsid w:val="3A244B12"/>
    <w:rsid w:val="3A372272"/>
    <w:rsid w:val="3A3E27D3"/>
    <w:rsid w:val="3A4B2294"/>
    <w:rsid w:val="3A4C453A"/>
    <w:rsid w:val="3A563D29"/>
    <w:rsid w:val="3A6C5593"/>
    <w:rsid w:val="3A765D28"/>
    <w:rsid w:val="3A7A1C5B"/>
    <w:rsid w:val="3A864E9D"/>
    <w:rsid w:val="3AC03378"/>
    <w:rsid w:val="3ACE5F4F"/>
    <w:rsid w:val="3AD54B8C"/>
    <w:rsid w:val="3AE74049"/>
    <w:rsid w:val="3AED6C44"/>
    <w:rsid w:val="3AF34BFC"/>
    <w:rsid w:val="3B005CDB"/>
    <w:rsid w:val="3B1F1FE9"/>
    <w:rsid w:val="3B2C6A9B"/>
    <w:rsid w:val="3B2F43B1"/>
    <w:rsid w:val="3B441E6F"/>
    <w:rsid w:val="3B5A6064"/>
    <w:rsid w:val="3B5D627E"/>
    <w:rsid w:val="3B7420E9"/>
    <w:rsid w:val="3B7B7381"/>
    <w:rsid w:val="3B84703E"/>
    <w:rsid w:val="3B9E7350"/>
    <w:rsid w:val="3B9F0C83"/>
    <w:rsid w:val="3BC60B26"/>
    <w:rsid w:val="3BE51A3D"/>
    <w:rsid w:val="3BF35840"/>
    <w:rsid w:val="3BF82E81"/>
    <w:rsid w:val="3BFD046C"/>
    <w:rsid w:val="3C0A2E24"/>
    <w:rsid w:val="3C2D6970"/>
    <w:rsid w:val="3C385526"/>
    <w:rsid w:val="3C3B6C85"/>
    <w:rsid w:val="3C54269E"/>
    <w:rsid w:val="3C583A32"/>
    <w:rsid w:val="3C5B3901"/>
    <w:rsid w:val="3C60637A"/>
    <w:rsid w:val="3C74009D"/>
    <w:rsid w:val="3C78522A"/>
    <w:rsid w:val="3C820615"/>
    <w:rsid w:val="3C9543BC"/>
    <w:rsid w:val="3C9648B8"/>
    <w:rsid w:val="3C9B2E7A"/>
    <w:rsid w:val="3C9C732B"/>
    <w:rsid w:val="3CA1066A"/>
    <w:rsid w:val="3CAF480F"/>
    <w:rsid w:val="3CB971A9"/>
    <w:rsid w:val="3CBD7139"/>
    <w:rsid w:val="3CBF1A5E"/>
    <w:rsid w:val="3CC24D05"/>
    <w:rsid w:val="3CC43F06"/>
    <w:rsid w:val="3CC97778"/>
    <w:rsid w:val="3CC978DE"/>
    <w:rsid w:val="3CCC7B89"/>
    <w:rsid w:val="3CE67417"/>
    <w:rsid w:val="3CEA4A31"/>
    <w:rsid w:val="3CF22B26"/>
    <w:rsid w:val="3D016E4C"/>
    <w:rsid w:val="3D085D3D"/>
    <w:rsid w:val="3D0E147E"/>
    <w:rsid w:val="3D10390E"/>
    <w:rsid w:val="3D1F03E8"/>
    <w:rsid w:val="3D247871"/>
    <w:rsid w:val="3D3543BA"/>
    <w:rsid w:val="3D35736D"/>
    <w:rsid w:val="3D3E3E6E"/>
    <w:rsid w:val="3D4F03CB"/>
    <w:rsid w:val="3D632242"/>
    <w:rsid w:val="3D7B1BCA"/>
    <w:rsid w:val="3D7B5DBA"/>
    <w:rsid w:val="3D894CE1"/>
    <w:rsid w:val="3D8C7653"/>
    <w:rsid w:val="3D995296"/>
    <w:rsid w:val="3DB612A6"/>
    <w:rsid w:val="3DB741AC"/>
    <w:rsid w:val="3DBC648B"/>
    <w:rsid w:val="3DC36638"/>
    <w:rsid w:val="3DCD6D05"/>
    <w:rsid w:val="3DD10CA2"/>
    <w:rsid w:val="3DE47AA7"/>
    <w:rsid w:val="3DE738E0"/>
    <w:rsid w:val="3E2137CE"/>
    <w:rsid w:val="3E2E656A"/>
    <w:rsid w:val="3E434338"/>
    <w:rsid w:val="3E457EAB"/>
    <w:rsid w:val="3E502819"/>
    <w:rsid w:val="3E5433F2"/>
    <w:rsid w:val="3E555A1F"/>
    <w:rsid w:val="3E555D5A"/>
    <w:rsid w:val="3E592E85"/>
    <w:rsid w:val="3E861402"/>
    <w:rsid w:val="3E9C1167"/>
    <w:rsid w:val="3EBA0F0D"/>
    <w:rsid w:val="3EBB0D47"/>
    <w:rsid w:val="3EC614BA"/>
    <w:rsid w:val="3EC70566"/>
    <w:rsid w:val="3EC9608A"/>
    <w:rsid w:val="3EC96D78"/>
    <w:rsid w:val="3ECD7022"/>
    <w:rsid w:val="3EDF4F0B"/>
    <w:rsid w:val="3EED23C9"/>
    <w:rsid w:val="3EED642A"/>
    <w:rsid w:val="3EFA42ED"/>
    <w:rsid w:val="3F0D38A6"/>
    <w:rsid w:val="3F0E43A7"/>
    <w:rsid w:val="3F166BA5"/>
    <w:rsid w:val="3F293625"/>
    <w:rsid w:val="3F3E016D"/>
    <w:rsid w:val="3F421BBA"/>
    <w:rsid w:val="3F572A8A"/>
    <w:rsid w:val="3F615C3B"/>
    <w:rsid w:val="3F6A7749"/>
    <w:rsid w:val="3F8036A9"/>
    <w:rsid w:val="3F852E37"/>
    <w:rsid w:val="3F885D5A"/>
    <w:rsid w:val="3F8A5101"/>
    <w:rsid w:val="3F8B1F0F"/>
    <w:rsid w:val="3F9A693D"/>
    <w:rsid w:val="3FA10F6F"/>
    <w:rsid w:val="3FAC4FC0"/>
    <w:rsid w:val="3FB408E1"/>
    <w:rsid w:val="3FBA59B9"/>
    <w:rsid w:val="3FD1168E"/>
    <w:rsid w:val="3FD372A9"/>
    <w:rsid w:val="3FE15D79"/>
    <w:rsid w:val="3FE625BE"/>
    <w:rsid w:val="3FE941CD"/>
    <w:rsid w:val="3FFB3F5F"/>
    <w:rsid w:val="40030F73"/>
    <w:rsid w:val="400E430F"/>
    <w:rsid w:val="401132F0"/>
    <w:rsid w:val="401444C9"/>
    <w:rsid w:val="402544C5"/>
    <w:rsid w:val="402A434E"/>
    <w:rsid w:val="40363315"/>
    <w:rsid w:val="40473D02"/>
    <w:rsid w:val="406145A2"/>
    <w:rsid w:val="40622068"/>
    <w:rsid w:val="406559DB"/>
    <w:rsid w:val="406F63E5"/>
    <w:rsid w:val="40724A92"/>
    <w:rsid w:val="407D4204"/>
    <w:rsid w:val="40907C49"/>
    <w:rsid w:val="40912029"/>
    <w:rsid w:val="40996EF0"/>
    <w:rsid w:val="40A1071E"/>
    <w:rsid w:val="40A35673"/>
    <w:rsid w:val="40A43B7C"/>
    <w:rsid w:val="40AE5143"/>
    <w:rsid w:val="40B626B5"/>
    <w:rsid w:val="40C93A5A"/>
    <w:rsid w:val="40DB2C34"/>
    <w:rsid w:val="40E95ECD"/>
    <w:rsid w:val="40FE4377"/>
    <w:rsid w:val="40FF2AF3"/>
    <w:rsid w:val="410857A9"/>
    <w:rsid w:val="410A78B3"/>
    <w:rsid w:val="41184215"/>
    <w:rsid w:val="4122408C"/>
    <w:rsid w:val="412D262C"/>
    <w:rsid w:val="41302DB4"/>
    <w:rsid w:val="41391DE7"/>
    <w:rsid w:val="41510E1F"/>
    <w:rsid w:val="4166452A"/>
    <w:rsid w:val="417646B6"/>
    <w:rsid w:val="418765FD"/>
    <w:rsid w:val="418D17F8"/>
    <w:rsid w:val="418E626E"/>
    <w:rsid w:val="419132FD"/>
    <w:rsid w:val="41914E6B"/>
    <w:rsid w:val="41963142"/>
    <w:rsid w:val="41A17A30"/>
    <w:rsid w:val="41AC5B50"/>
    <w:rsid w:val="41B35DF7"/>
    <w:rsid w:val="41BF7900"/>
    <w:rsid w:val="41C504FE"/>
    <w:rsid w:val="41D46648"/>
    <w:rsid w:val="41E52F01"/>
    <w:rsid w:val="41EF441A"/>
    <w:rsid w:val="41F35E84"/>
    <w:rsid w:val="41F53261"/>
    <w:rsid w:val="42045B77"/>
    <w:rsid w:val="42053CF4"/>
    <w:rsid w:val="42065888"/>
    <w:rsid w:val="4208327E"/>
    <w:rsid w:val="4215569D"/>
    <w:rsid w:val="42155A74"/>
    <w:rsid w:val="422E60BA"/>
    <w:rsid w:val="423532E3"/>
    <w:rsid w:val="4239491A"/>
    <w:rsid w:val="424418D5"/>
    <w:rsid w:val="42526CA7"/>
    <w:rsid w:val="425C3444"/>
    <w:rsid w:val="42751C84"/>
    <w:rsid w:val="42850469"/>
    <w:rsid w:val="428A031F"/>
    <w:rsid w:val="429615BF"/>
    <w:rsid w:val="42A37545"/>
    <w:rsid w:val="42AA7658"/>
    <w:rsid w:val="42AD2C5B"/>
    <w:rsid w:val="42AF358B"/>
    <w:rsid w:val="42B14759"/>
    <w:rsid w:val="42B825F6"/>
    <w:rsid w:val="42BB76B8"/>
    <w:rsid w:val="42C46D8E"/>
    <w:rsid w:val="42DE5B37"/>
    <w:rsid w:val="42E54E77"/>
    <w:rsid w:val="42EB4D88"/>
    <w:rsid w:val="43091EF9"/>
    <w:rsid w:val="43166F6F"/>
    <w:rsid w:val="431B5149"/>
    <w:rsid w:val="431C101B"/>
    <w:rsid w:val="43321490"/>
    <w:rsid w:val="433B6058"/>
    <w:rsid w:val="4345750A"/>
    <w:rsid w:val="43741123"/>
    <w:rsid w:val="43784E91"/>
    <w:rsid w:val="4378743C"/>
    <w:rsid w:val="438056AF"/>
    <w:rsid w:val="43811983"/>
    <w:rsid w:val="43835ADD"/>
    <w:rsid w:val="439B5D59"/>
    <w:rsid w:val="43A44F14"/>
    <w:rsid w:val="43A601E4"/>
    <w:rsid w:val="43A95F52"/>
    <w:rsid w:val="43AC7295"/>
    <w:rsid w:val="43AD21B8"/>
    <w:rsid w:val="43DC76BA"/>
    <w:rsid w:val="43DE6549"/>
    <w:rsid w:val="43E17B20"/>
    <w:rsid w:val="43E86C83"/>
    <w:rsid w:val="44000D6F"/>
    <w:rsid w:val="440353F3"/>
    <w:rsid w:val="443D66D1"/>
    <w:rsid w:val="443F6EFC"/>
    <w:rsid w:val="44421DE7"/>
    <w:rsid w:val="44431826"/>
    <w:rsid w:val="444C0EDB"/>
    <w:rsid w:val="44520858"/>
    <w:rsid w:val="44621C79"/>
    <w:rsid w:val="4465276D"/>
    <w:rsid w:val="44687670"/>
    <w:rsid w:val="446C2647"/>
    <w:rsid w:val="44702DCA"/>
    <w:rsid w:val="447A2B02"/>
    <w:rsid w:val="4497458E"/>
    <w:rsid w:val="44A53BD2"/>
    <w:rsid w:val="44AB2D68"/>
    <w:rsid w:val="44AF042F"/>
    <w:rsid w:val="44BB145F"/>
    <w:rsid w:val="44D16ED5"/>
    <w:rsid w:val="44D70F06"/>
    <w:rsid w:val="44E123BB"/>
    <w:rsid w:val="44E410B2"/>
    <w:rsid w:val="450130A0"/>
    <w:rsid w:val="450A72EE"/>
    <w:rsid w:val="450D0C83"/>
    <w:rsid w:val="450D5FA7"/>
    <w:rsid w:val="45301499"/>
    <w:rsid w:val="45374716"/>
    <w:rsid w:val="453A6EB4"/>
    <w:rsid w:val="453B027E"/>
    <w:rsid w:val="454A296A"/>
    <w:rsid w:val="454A5F61"/>
    <w:rsid w:val="45565D0F"/>
    <w:rsid w:val="455A4527"/>
    <w:rsid w:val="455F62B6"/>
    <w:rsid w:val="456A0341"/>
    <w:rsid w:val="45722673"/>
    <w:rsid w:val="45763E75"/>
    <w:rsid w:val="457B5F12"/>
    <w:rsid w:val="457D39EC"/>
    <w:rsid w:val="45C06775"/>
    <w:rsid w:val="45C844FD"/>
    <w:rsid w:val="45D11A50"/>
    <w:rsid w:val="45D306A5"/>
    <w:rsid w:val="45D47FDD"/>
    <w:rsid w:val="45F87913"/>
    <w:rsid w:val="45FE4A6C"/>
    <w:rsid w:val="460C58F7"/>
    <w:rsid w:val="460D0F7A"/>
    <w:rsid w:val="461154D7"/>
    <w:rsid w:val="461766E5"/>
    <w:rsid w:val="461C04A5"/>
    <w:rsid w:val="462243A0"/>
    <w:rsid w:val="46243D08"/>
    <w:rsid w:val="462D3A90"/>
    <w:rsid w:val="46396D07"/>
    <w:rsid w:val="465C2919"/>
    <w:rsid w:val="466604C8"/>
    <w:rsid w:val="466F7801"/>
    <w:rsid w:val="46743C57"/>
    <w:rsid w:val="4693374F"/>
    <w:rsid w:val="469E2C2D"/>
    <w:rsid w:val="46A11D15"/>
    <w:rsid w:val="46B342CB"/>
    <w:rsid w:val="46BC2D86"/>
    <w:rsid w:val="46BF2877"/>
    <w:rsid w:val="46C06412"/>
    <w:rsid w:val="46C35341"/>
    <w:rsid w:val="46CD2A86"/>
    <w:rsid w:val="46D5763C"/>
    <w:rsid w:val="46D63C12"/>
    <w:rsid w:val="46E279C3"/>
    <w:rsid w:val="46EB79A2"/>
    <w:rsid w:val="46F25F9B"/>
    <w:rsid w:val="46F53A99"/>
    <w:rsid w:val="4707083F"/>
    <w:rsid w:val="470B74DB"/>
    <w:rsid w:val="47476CFD"/>
    <w:rsid w:val="474F0851"/>
    <w:rsid w:val="4767205C"/>
    <w:rsid w:val="477D49F3"/>
    <w:rsid w:val="477F170E"/>
    <w:rsid w:val="4782097B"/>
    <w:rsid w:val="478E1CFE"/>
    <w:rsid w:val="478F6C0D"/>
    <w:rsid w:val="479072BC"/>
    <w:rsid w:val="47937D28"/>
    <w:rsid w:val="47B50AF6"/>
    <w:rsid w:val="47BC12C6"/>
    <w:rsid w:val="47D026D7"/>
    <w:rsid w:val="47E04D2A"/>
    <w:rsid w:val="47EF458F"/>
    <w:rsid w:val="47FB7016"/>
    <w:rsid w:val="48286360"/>
    <w:rsid w:val="4846108C"/>
    <w:rsid w:val="484A5AF5"/>
    <w:rsid w:val="484B76AE"/>
    <w:rsid w:val="484C40E6"/>
    <w:rsid w:val="485B594C"/>
    <w:rsid w:val="48663AF2"/>
    <w:rsid w:val="487B09E1"/>
    <w:rsid w:val="487D501E"/>
    <w:rsid w:val="487D70C8"/>
    <w:rsid w:val="48804821"/>
    <w:rsid w:val="48865EC2"/>
    <w:rsid w:val="489F0CF8"/>
    <w:rsid w:val="489F2A58"/>
    <w:rsid w:val="48A24E53"/>
    <w:rsid w:val="48A46610"/>
    <w:rsid w:val="48B56E93"/>
    <w:rsid w:val="48B65C95"/>
    <w:rsid w:val="48B8660C"/>
    <w:rsid w:val="48C5794B"/>
    <w:rsid w:val="48D103D6"/>
    <w:rsid w:val="48E30C5A"/>
    <w:rsid w:val="48E734A7"/>
    <w:rsid w:val="48EA70F6"/>
    <w:rsid w:val="48F3103E"/>
    <w:rsid w:val="48FA52A6"/>
    <w:rsid w:val="49051B67"/>
    <w:rsid w:val="4911788D"/>
    <w:rsid w:val="491D0A74"/>
    <w:rsid w:val="491E65BB"/>
    <w:rsid w:val="492656FF"/>
    <w:rsid w:val="4942167C"/>
    <w:rsid w:val="49727FCD"/>
    <w:rsid w:val="49741105"/>
    <w:rsid w:val="498C162D"/>
    <w:rsid w:val="499C1C19"/>
    <w:rsid w:val="499D5F23"/>
    <w:rsid w:val="49A801A4"/>
    <w:rsid w:val="49B50B72"/>
    <w:rsid w:val="49B75B84"/>
    <w:rsid w:val="49BE0964"/>
    <w:rsid w:val="49C059EE"/>
    <w:rsid w:val="49C2183A"/>
    <w:rsid w:val="49DA2A6A"/>
    <w:rsid w:val="49DB2C58"/>
    <w:rsid w:val="49DB7ACF"/>
    <w:rsid w:val="49E55BA7"/>
    <w:rsid w:val="49F73C6B"/>
    <w:rsid w:val="49FE718A"/>
    <w:rsid w:val="4A0B7CB1"/>
    <w:rsid w:val="4A0E2295"/>
    <w:rsid w:val="4A142B5A"/>
    <w:rsid w:val="4A284771"/>
    <w:rsid w:val="4A2C4E67"/>
    <w:rsid w:val="4A325FCD"/>
    <w:rsid w:val="4A356204"/>
    <w:rsid w:val="4A36600B"/>
    <w:rsid w:val="4A375D91"/>
    <w:rsid w:val="4A415867"/>
    <w:rsid w:val="4A4A27FE"/>
    <w:rsid w:val="4A4D2A1D"/>
    <w:rsid w:val="4A4E36F0"/>
    <w:rsid w:val="4A67141E"/>
    <w:rsid w:val="4A796F68"/>
    <w:rsid w:val="4A9479EA"/>
    <w:rsid w:val="4AA362C0"/>
    <w:rsid w:val="4AAC6F15"/>
    <w:rsid w:val="4ABC3CDE"/>
    <w:rsid w:val="4AC47761"/>
    <w:rsid w:val="4AD62C77"/>
    <w:rsid w:val="4AE271AB"/>
    <w:rsid w:val="4AE3143A"/>
    <w:rsid w:val="4B023AD6"/>
    <w:rsid w:val="4B0A392D"/>
    <w:rsid w:val="4B220E21"/>
    <w:rsid w:val="4B2807A5"/>
    <w:rsid w:val="4B352B6F"/>
    <w:rsid w:val="4B3C5B8D"/>
    <w:rsid w:val="4B5158B7"/>
    <w:rsid w:val="4B572335"/>
    <w:rsid w:val="4B584B08"/>
    <w:rsid w:val="4B635E34"/>
    <w:rsid w:val="4B7F6D86"/>
    <w:rsid w:val="4B806DEF"/>
    <w:rsid w:val="4B85123F"/>
    <w:rsid w:val="4B8C4DA1"/>
    <w:rsid w:val="4B8C60E7"/>
    <w:rsid w:val="4B9E23D3"/>
    <w:rsid w:val="4BA643B1"/>
    <w:rsid w:val="4BBF44D3"/>
    <w:rsid w:val="4BE17F1F"/>
    <w:rsid w:val="4BE50519"/>
    <w:rsid w:val="4BFE486C"/>
    <w:rsid w:val="4C111EC4"/>
    <w:rsid w:val="4C1A162A"/>
    <w:rsid w:val="4C1B0C49"/>
    <w:rsid w:val="4C2D2171"/>
    <w:rsid w:val="4C516D4B"/>
    <w:rsid w:val="4C6547C6"/>
    <w:rsid w:val="4C6D1EFF"/>
    <w:rsid w:val="4C6E3382"/>
    <w:rsid w:val="4C6E379E"/>
    <w:rsid w:val="4C760D23"/>
    <w:rsid w:val="4C777025"/>
    <w:rsid w:val="4C7A2380"/>
    <w:rsid w:val="4C953E84"/>
    <w:rsid w:val="4C9638CC"/>
    <w:rsid w:val="4C9B3845"/>
    <w:rsid w:val="4CA527B8"/>
    <w:rsid w:val="4CB45EB9"/>
    <w:rsid w:val="4CD1445D"/>
    <w:rsid w:val="4CD26ACC"/>
    <w:rsid w:val="4CE472F8"/>
    <w:rsid w:val="4CEC7ED2"/>
    <w:rsid w:val="4CF203FA"/>
    <w:rsid w:val="4CF3627D"/>
    <w:rsid w:val="4CF73A22"/>
    <w:rsid w:val="4CF74876"/>
    <w:rsid w:val="4D0A46D7"/>
    <w:rsid w:val="4D232696"/>
    <w:rsid w:val="4D2C05EC"/>
    <w:rsid w:val="4D336261"/>
    <w:rsid w:val="4D5610A4"/>
    <w:rsid w:val="4D594689"/>
    <w:rsid w:val="4D8B024A"/>
    <w:rsid w:val="4D9B2444"/>
    <w:rsid w:val="4DC85499"/>
    <w:rsid w:val="4DDA29B7"/>
    <w:rsid w:val="4DDC79AF"/>
    <w:rsid w:val="4DED0AF3"/>
    <w:rsid w:val="4DEE390D"/>
    <w:rsid w:val="4DF07233"/>
    <w:rsid w:val="4DF27B06"/>
    <w:rsid w:val="4DFF0A78"/>
    <w:rsid w:val="4E017D25"/>
    <w:rsid w:val="4E0E3A43"/>
    <w:rsid w:val="4E0F13AD"/>
    <w:rsid w:val="4E15569F"/>
    <w:rsid w:val="4E17189C"/>
    <w:rsid w:val="4E1E480E"/>
    <w:rsid w:val="4E1F5B78"/>
    <w:rsid w:val="4E2C01D4"/>
    <w:rsid w:val="4E2C3943"/>
    <w:rsid w:val="4E2D4209"/>
    <w:rsid w:val="4E3747A4"/>
    <w:rsid w:val="4E392EE6"/>
    <w:rsid w:val="4E4172AF"/>
    <w:rsid w:val="4E4D0182"/>
    <w:rsid w:val="4E653C41"/>
    <w:rsid w:val="4E75575B"/>
    <w:rsid w:val="4E7C0623"/>
    <w:rsid w:val="4E7F5E54"/>
    <w:rsid w:val="4E846D63"/>
    <w:rsid w:val="4E861663"/>
    <w:rsid w:val="4E996A36"/>
    <w:rsid w:val="4E9D3B35"/>
    <w:rsid w:val="4E9E0AA5"/>
    <w:rsid w:val="4EA6227D"/>
    <w:rsid w:val="4EA80A3C"/>
    <w:rsid w:val="4EA86055"/>
    <w:rsid w:val="4EB402BC"/>
    <w:rsid w:val="4EC25325"/>
    <w:rsid w:val="4ECE3645"/>
    <w:rsid w:val="4ED13998"/>
    <w:rsid w:val="4ED9072D"/>
    <w:rsid w:val="4EDA5884"/>
    <w:rsid w:val="4EF3281D"/>
    <w:rsid w:val="4F015A00"/>
    <w:rsid w:val="4F1531D7"/>
    <w:rsid w:val="4F313DA9"/>
    <w:rsid w:val="4F5649E2"/>
    <w:rsid w:val="4F5B48A0"/>
    <w:rsid w:val="4F5F3CE5"/>
    <w:rsid w:val="4F693C93"/>
    <w:rsid w:val="4F75362C"/>
    <w:rsid w:val="4F876573"/>
    <w:rsid w:val="4F90459F"/>
    <w:rsid w:val="4FA5482F"/>
    <w:rsid w:val="4FA64B5F"/>
    <w:rsid w:val="4FA74CAD"/>
    <w:rsid w:val="4FBA0757"/>
    <w:rsid w:val="4FBE70C7"/>
    <w:rsid w:val="4FC11FF8"/>
    <w:rsid w:val="4FC542F6"/>
    <w:rsid w:val="4FE92C8C"/>
    <w:rsid w:val="4FED50B7"/>
    <w:rsid w:val="4FF87C97"/>
    <w:rsid w:val="4FFB6776"/>
    <w:rsid w:val="4FFC0F79"/>
    <w:rsid w:val="5001561F"/>
    <w:rsid w:val="5007470D"/>
    <w:rsid w:val="500C0D30"/>
    <w:rsid w:val="500D065A"/>
    <w:rsid w:val="5021757A"/>
    <w:rsid w:val="502B6F32"/>
    <w:rsid w:val="503061A6"/>
    <w:rsid w:val="50314918"/>
    <w:rsid w:val="50331B89"/>
    <w:rsid w:val="503A2A08"/>
    <w:rsid w:val="50505759"/>
    <w:rsid w:val="5059117C"/>
    <w:rsid w:val="506034E4"/>
    <w:rsid w:val="508715B7"/>
    <w:rsid w:val="508E172F"/>
    <w:rsid w:val="50A149FA"/>
    <w:rsid w:val="50BE2F4E"/>
    <w:rsid w:val="50C70742"/>
    <w:rsid w:val="50CA2C6F"/>
    <w:rsid w:val="50F6539A"/>
    <w:rsid w:val="5107033A"/>
    <w:rsid w:val="510B0730"/>
    <w:rsid w:val="510D0A66"/>
    <w:rsid w:val="510F0C70"/>
    <w:rsid w:val="510F5416"/>
    <w:rsid w:val="511B2C1C"/>
    <w:rsid w:val="512E3153"/>
    <w:rsid w:val="513F2CFC"/>
    <w:rsid w:val="51430A19"/>
    <w:rsid w:val="51497021"/>
    <w:rsid w:val="514B7984"/>
    <w:rsid w:val="514E1123"/>
    <w:rsid w:val="51564879"/>
    <w:rsid w:val="515A7E01"/>
    <w:rsid w:val="515B5277"/>
    <w:rsid w:val="516014E1"/>
    <w:rsid w:val="51640EC9"/>
    <w:rsid w:val="51683C7B"/>
    <w:rsid w:val="516923FF"/>
    <w:rsid w:val="516F2CD4"/>
    <w:rsid w:val="517F2822"/>
    <w:rsid w:val="51865439"/>
    <w:rsid w:val="518E4C3A"/>
    <w:rsid w:val="518E7EE7"/>
    <w:rsid w:val="5194324E"/>
    <w:rsid w:val="51952ABE"/>
    <w:rsid w:val="51BC6CA9"/>
    <w:rsid w:val="51C40514"/>
    <w:rsid w:val="51D709E5"/>
    <w:rsid w:val="51F713E7"/>
    <w:rsid w:val="51FE5D5E"/>
    <w:rsid w:val="5201102E"/>
    <w:rsid w:val="520670C5"/>
    <w:rsid w:val="520D148E"/>
    <w:rsid w:val="52340622"/>
    <w:rsid w:val="523952D8"/>
    <w:rsid w:val="523F0D00"/>
    <w:rsid w:val="524F69C3"/>
    <w:rsid w:val="52581A78"/>
    <w:rsid w:val="527557FF"/>
    <w:rsid w:val="52794E9C"/>
    <w:rsid w:val="52807539"/>
    <w:rsid w:val="52A92D17"/>
    <w:rsid w:val="52B9219E"/>
    <w:rsid w:val="52B972D9"/>
    <w:rsid w:val="52BE04FE"/>
    <w:rsid w:val="52C621FD"/>
    <w:rsid w:val="52D17635"/>
    <w:rsid w:val="52E76E88"/>
    <w:rsid w:val="52EA1ACE"/>
    <w:rsid w:val="52ED2B91"/>
    <w:rsid w:val="52F310C7"/>
    <w:rsid w:val="530B45AD"/>
    <w:rsid w:val="530C7F6E"/>
    <w:rsid w:val="53140F3C"/>
    <w:rsid w:val="53207BF7"/>
    <w:rsid w:val="532326CC"/>
    <w:rsid w:val="532A3B68"/>
    <w:rsid w:val="534301D9"/>
    <w:rsid w:val="53567AD5"/>
    <w:rsid w:val="535B51F7"/>
    <w:rsid w:val="53633EBF"/>
    <w:rsid w:val="538C174C"/>
    <w:rsid w:val="539111F2"/>
    <w:rsid w:val="53975234"/>
    <w:rsid w:val="539F3E8B"/>
    <w:rsid w:val="539F7F48"/>
    <w:rsid w:val="53A05E03"/>
    <w:rsid w:val="53D17272"/>
    <w:rsid w:val="53D77C6E"/>
    <w:rsid w:val="53DB1F69"/>
    <w:rsid w:val="53DB5EF4"/>
    <w:rsid w:val="53E218B3"/>
    <w:rsid w:val="53E90C4C"/>
    <w:rsid w:val="53EB37F6"/>
    <w:rsid w:val="5404030C"/>
    <w:rsid w:val="54125FF5"/>
    <w:rsid w:val="54230771"/>
    <w:rsid w:val="54261FF7"/>
    <w:rsid w:val="542D5D66"/>
    <w:rsid w:val="542E7133"/>
    <w:rsid w:val="54304DB4"/>
    <w:rsid w:val="54541D96"/>
    <w:rsid w:val="5456012E"/>
    <w:rsid w:val="54596EF1"/>
    <w:rsid w:val="546729B6"/>
    <w:rsid w:val="54674883"/>
    <w:rsid w:val="5478469F"/>
    <w:rsid w:val="54845D7B"/>
    <w:rsid w:val="548F305B"/>
    <w:rsid w:val="549647D3"/>
    <w:rsid w:val="549F5ACB"/>
    <w:rsid w:val="54B37E63"/>
    <w:rsid w:val="54B868DA"/>
    <w:rsid w:val="54E604C9"/>
    <w:rsid w:val="54E63E5C"/>
    <w:rsid w:val="54F11D89"/>
    <w:rsid w:val="5500435F"/>
    <w:rsid w:val="55122C74"/>
    <w:rsid w:val="551431D4"/>
    <w:rsid w:val="552A3C28"/>
    <w:rsid w:val="552E1B7F"/>
    <w:rsid w:val="553F303A"/>
    <w:rsid w:val="55432C47"/>
    <w:rsid w:val="554966A6"/>
    <w:rsid w:val="554F5F7F"/>
    <w:rsid w:val="55655FAE"/>
    <w:rsid w:val="55732B60"/>
    <w:rsid w:val="55884042"/>
    <w:rsid w:val="558F3394"/>
    <w:rsid w:val="55970819"/>
    <w:rsid w:val="55A638B3"/>
    <w:rsid w:val="55A87E78"/>
    <w:rsid w:val="55B03911"/>
    <w:rsid w:val="55B10771"/>
    <w:rsid w:val="55BA0834"/>
    <w:rsid w:val="55C91743"/>
    <w:rsid w:val="55CA5A81"/>
    <w:rsid w:val="55CE7799"/>
    <w:rsid w:val="55D25C40"/>
    <w:rsid w:val="55D62F5C"/>
    <w:rsid w:val="55DF60C7"/>
    <w:rsid w:val="55E3334C"/>
    <w:rsid w:val="55E832A6"/>
    <w:rsid w:val="55F30E58"/>
    <w:rsid w:val="560C2EA9"/>
    <w:rsid w:val="561E12D9"/>
    <w:rsid w:val="56252BD0"/>
    <w:rsid w:val="56335EF7"/>
    <w:rsid w:val="56370FCD"/>
    <w:rsid w:val="563B22D0"/>
    <w:rsid w:val="563F7043"/>
    <w:rsid w:val="565A0B26"/>
    <w:rsid w:val="567C1ADA"/>
    <w:rsid w:val="568054BB"/>
    <w:rsid w:val="5681668D"/>
    <w:rsid w:val="568902B0"/>
    <w:rsid w:val="568F2E84"/>
    <w:rsid w:val="568F2FC7"/>
    <w:rsid w:val="56984760"/>
    <w:rsid w:val="569B62C8"/>
    <w:rsid w:val="56A123C2"/>
    <w:rsid w:val="56A716B1"/>
    <w:rsid w:val="56AF3182"/>
    <w:rsid w:val="56C8528A"/>
    <w:rsid w:val="56CC3048"/>
    <w:rsid w:val="56CE2C92"/>
    <w:rsid w:val="56CF73D7"/>
    <w:rsid w:val="56DC07A1"/>
    <w:rsid w:val="56EA634F"/>
    <w:rsid w:val="56F63A0F"/>
    <w:rsid w:val="570D61F1"/>
    <w:rsid w:val="57137FDE"/>
    <w:rsid w:val="57183EC4"/>
    <w:rsid w:val="572F7DD4"/>
    <w:rsid w:val="57315BAF"/>
    <w:rsid w:val="57365A36"/>
    <w:rsid w:val="574A7101"/>
    <w:rsid w:val="575A375D"/>
    <w:rsid w:val="576421BC"/>
    <w:rsid w:val="57666885"/>
    <w:rsid w:val="57680CE5"/>
    <w:rsid w:val="57725BA1"/>
    <w:rsid w:val="5775707C"/>
    <w:rsid w:val="57761177"/>
    <w:rsid w:val="577F11AB"/>
    <w:rsid w:val="57831E68"/>
    <w:rsid w:val="57851E44"/>
    <w:rsid w:val="578D1392"/>
    <w:rsid w:val="579217A4"/>
    <w:rsid w:val="579831F5"/>
    <w:rsid w:val="579A50DA"/>
    <w:rsid w:val="57CB074C"/>
    <w:rsid w:val="57CC5032"/>
    <w:rsid w:val="57D63C32"/>
    <w:rsid w:val="57F82234"/>
    <w:rsid w:val="58010622"/>
    <w:rsid w:val="580D19A0"/>
    <w:rsid w:val="5817774C"/>
    <w:rsid w:val="581E0C81"/>
    <w:rsid w:val="58211499"/>
    <w:rsid w:val="582A7E04"/>
    <w:rsid w:val="582D6CD8"/>
    <w:rsid w:val="58333E59"/>
    <w:rsid w:val="58441D98"/>
    <w:rsid w:val="5854224A"/>
    <w:rsid w:val="58735B28"/>
    <w:rsid w:val="58755CF4"/>
    <w:rsid w:val="5878474D"/>
    <w:rsid w:val="588214EF"/>
    <w:rsid w:val="589067FA"/>
    <w:rsid w:val="58932207"/>
    <w:rsid w:val="58A60F19"/>
    <w:rsid w:val="58AB5103"/>
    <w:rsid w:val="58B0322F"/>
    <w:rsid w:val="58C43CFF"/>
    <w:rsid w:val="58CC5A60"/>
    <w:rsid w:val="58DF62CA"/>
    <w:rsid w:val="58EB5526"/>
    <w:rsid w:val="58EC468D"/>
    <w:rsid w:val="58F06F55"/>
    <w:rsid w:val="590558CB"/>
    <w:rsid w:val="59062590"/>
    <w:rsid w:val="590E13DD"/>
    <w:rsid w:val="5912048A"/>
    <w:rsid w:val="59177EE8"/>
    <w:rsid w:val="591A464E"/>
    <w:rsid w:val="591F2028"/>
    <w:rsid w:val="59281E8B"/>
    <w:rsid w:val="592B0314"/>
    <w:rsid w:val="59442C3B"/>
    <w:rsid w:val="59590AE6"/>
    <w:rsid w:val="596B5463"/>
    <w:rsid w:val="5979368A"/>
    <w:rsid w:val="597E4CC7"/>
    <w:rsid w:val="598C23E1"/>
    <w:rsid w:val="599028BB"/>
    <w:rsid w:val="59A07318"/>
    <w:rsid w:val="59AD305B"/>
    <w:rsid w:val="59C15E95"/>
    <w:rsid w:val="59C20994"/>
    <w:rsid w:val="59C81A86"/>
    <w:rsid w:val="59CA211D"/>
    <w:rsid w:val="59DD672F"/>
    <w:rsid w:val="59DE0EBB"/>
    <w:rsid w:val="59E470D5"/>
    <w:rsid w:val="59E92324"/>
    <w:rsid w:val="59EB795A"/>
    <w:rsid w:val="59F83ACC"/>
    <w:rsid w:val="59FF519D"/>
    <w:rsid w:val="5A063BCE"/>
    <w:rsid w:val="5A154CDD"/>
    <w:rsid w:val="5A271843"/>
    <w:rsid w:val="5A274F97"/>
    <w:rsid w:val="5A381D2E"/>
    <w:rsid w:val="5A382DEE"/>
    <w:rsid w:val="5A433D77"/>
    <w:rsid w:val="5A4C1A13"/>
    <w:rsid w:val="5A4C3297"/>
    <w:rsid w:val="5A593745"/>
    <w:rsid w:val="5A5C782E"/>
    <w:rsid w:val="5A6D5FF1"/>
    <w:rsid w:val="5A705E49"/>
    <w:rsid w:val="5A723EA2"/>
    <w:rsid w:val="5A832CFF"/>
    <w:rsid w:val="5A8E18F3"/>
    <w:rsid w:val="5A912008"/>
    <w:rsid w:val="5A932B0C"/>
    <w:rsid w:val="5AAF42C3"/>
    <w:rsid w:val="5AB0385B"/>
    <w:rsid w:val="5AB056ED"/>
    <w:rsid w:val="5AB17588"/>
    <w:rsid w:val="5AB34F0A"/>
    <w:rsid w:val="5AB731BB"/>
    <w:rsid w:val="5ABD59A7"/>
    <w:rsid w:val="5ACC4FE4"/>
    <w:rsid w:val="5AD56688"/>
    <w:rsid w:val="5AD647B2"/>
    <w:rsid w:val="5AE942FB"/>
    <w:rsid w:val="5B021F07"/>
    <w:rsid w:val="5B09158A"/>
    <w:rsid w:val="5B20391A"/>
    <w:rsid w:val="5B247636"/>
    <w:rsid w:val="5B27256A"/>
    <w:rsid w:val="5B2917CA"/>
    <w:rsid w:val="5B2F3973"/>
    <w:rsid w:val="5B361906"/>
    <w:rsid w:val="5B566289"/>
    <w:rsid w:val="5B845EC2"/>
    <w:rsid w:val="5BA66C4B"/>
    <w:rsid w:val="5BA70815"/>
    <w:rsid w:val="5BB26AD7"/>
    <w:rsid w:val="5BCC18DD"/>
    <w:rsid w:val="5BD02F09"/>
    <w:rsid w:val="5BD948A8"/>
    <w:rsid w:val="5BDB1313"/>
    <w:rsid w:val="5BDD5F41"/>
    <w:rsid w:val="5BE329ED"/>
    <w:rsid w:val="5BE813A6"/>
    <w:rsid w:val="5C081682"/>
    <w:rsid w:val="5C196E8D"/>
    <w:rsid w:val="5C2946FE"/>
    <w:rsid w:val="5C533A65"/>
    <w:rsid w:val="5C661DA0"/>
    <w:rsid w:val="5C69130F"/>
    <w:rsid w:val="5C6A6349"/>
    <w:rsid w:val="5C7E5441"/>
    <w:rsid w:val="5C873416"/>
    <w:rsid w:val="5C90011F"/>
    <w:rsid w:val="5C9C75A0"/>
    <w:rsid w:val="5CA43999"/>
    <w:rsid w:val="5CAA4A3D"/>
    <w:rsid w:val="5CB94DB3"/>
    <w:rsid w:val="5CC5232D"/>
    <w:rsid w:val="5CC75D91"/>
    <w:rsid w:val="5CCF1699"/>
    <w:rsid w:val="5CF317D5"/>
    <w:rsid w:val="5CFC4E4D"/>
    <w:rsid w:val="5D0F337F"/>
    <w:rsid w:val="5D3F5C6C"/>
    <w:rsid w:val="5D4730D6"/>
    <w:rsid w:val="5D4B50BD"/>
    <w:rsid w:val="5D4C7177"/>
    <w:rsid w:val="5D503F6A"/>
    <w:rsid w:val="5D5057F4"/>
    <w:rsid w:val="5D5415E3"/>
    <w:rsid w:val="5D555685"/>
    <w:rsid w:val="5D5C2417"/>
    <w:rsid w:val="5D720609"/>
    <w:rsid w:val="5D7C1623"/>
    <w:rsid w:val="5D7E131C"/>
    <w:rsid w:val="5D8C72AA"/>
    <w:rsid w:val="5D8E5966"/>
    <w:rsid w:val="5D9B657D"/>
    <w:rsid w:val="5DB56A13"/>
    <w:rsid w:val="5DB62312"/>
    <w:rsid w:val="5DD9538B"/>
    <w:rsid w:val="5DE26930"/>
    <w:rsid w:val="5DE425A9"/>
    <w:rsid w:val="5DEA7E12"/>
    <w:rsid w:val="5E057BE4"/>
    <w:rsid w:val="5E0D6214"/>
    <w:rsid w:val="5E1035F0"/>
    <w:rsid w:val="5E2610E6"/>
    <w:rsid w:val="5E27460C"/>
    <w:rsid w:val="5E374562"/>
    <w:rsid w:val="5E402DA6"/>
    <w:rsid w:val="5E5560E4"/>
    <w:rsid w:val="5E5A777A"/>
    <w:rsid w:val="5E656368"/>
    <w:rsid w:val="5E726E21"/>
    <w:rsid w:val="5E803E0E"/>
    <w:rsid w:val="5E8154E7"/>
    <w:rsid w:val="5E984375"/>
    <w:rsid w:val="5E9C6BAA"/>
    <w:rsid w:val="5EA84B24"/>
    <w:rsid w:val="5EA97FBE"/>
    <w:rsid w:val="5EC21236"/>
    <w:rsid w:val="5ECA45EF"/>
    <w:rsid w:val="5ECD6BBC"/>
    <w:rsid w:val="5ED0269B"/>
    <w:rsid w:val="5EF83B6E"/>
    <w:rsid w:val="5EFE2691"/>
    <w:rsid w:val="5F180E3F"/>
    <w:rsid w:val="5F1C0ED7"/>
    <w:rsid w:val="5F1F2BBA"/>
    <w:rsid w:val="5F1F61F7"/>
    <w:rsid w:val="5F2B3561"/>
    <w:rsid w:val="5F3B7E71"/>
    <w:rsid w:val="5F413832"/>
    <w:rsid w:val="5F613A92"/>
    <w:rsid w:val="5F6B4484"/>
    <w:rsid w:val="5F707481"/>
    <w:rsid w:val="5F7758AA"/>
    <w:rsid w:val="5F7B1B29"/>
    <w:rsid w:val="5F842A2D"/>
    <w:rsid w:val="5F8804C8"/>
    <w:rsid w:val="5F9505A4"/>
    <w:rsid w:val="5FB17ED2"/>
    <w:rsid w:val="5FBF3218"/>
    <w:rsid w:val="5FC1456B"/>
    <w:rsid w:val="5FE408E8"/>
    <w:rsid w:val="5FF801EB"/>
    <w:rsid w:val="5FFB74DE"/>
    <w:rsid w:val="5FFE1D8E"/>
    <w:rsid w:val="600018F4"/>
    <w:rsid w:val="60006F73"/>
    <w:rsid w:val="60020730"/>
    <w:rsid w:val="600328FB"/>
    <w:rsid w:val="60086032"/>
    <w:rsid w:val="601509F5"/>
    <w:rsid w:val="6032695F"/>
    <w:rsid w:val="60330A7E"/>
    <w:rsid w:val="605D679A"/>
    <w:rsid w:val="608A0AB3"/>
    <w:rsid w:val="60A0234C"/>
    <w:rsid w:val="60A42183"/>
    <w:rsid w:val="60A97028"/>
    <w:rsid w:val="60C86BCE"/>
    <w:rsid w:val="60CD27F8"/>
    <w:rsid w:val="60DE67AC"/>
    <w:rsid w:val="610542D8"/>
    <w:rsid w:val="61270415"/>
    <w:rsid w:val="612D6949"/>
    <w:rsid w:val="613101ED"/>
    <w:rsid w:val="61354E08"/>
    <w:rsid w:val="61376906"/>
    <w:rsid w:val="613F3693"/>
    <w:rsid w:val="61477A1D"/>
    <w:rsid w:val="61490E47"/>
    <w:rsid w:val="614C045E"/>
    <w:rsid w:val="615C6826"/>
    <w:rsid w:val="615D77C8"/>
    <w:rsid w:val="617615EF"/>
    <w:rsid w:val="618D42DF"/>
    <w:rsid w:val="618F60A7"/>
    <w:rsid w:val="6193733C"/>
    <w:rsid w:val="619843B1"/>
    <w:rsid w:val="61A05924"/>
    <w:rsid w:val="61C4452C"/>
    <w:rsid w:val="61C465F2"/>
    <w:rsid w:val="61CC2FB9"/>
    <w:rsid w:val="61CC5A70"/>
    <w:rsid w:val="61E62104"/>
    <w:rsid w:val="61E94674"/>
    <w:rsid w:val="61F6676E"/>
    <w:rsid w:val="6204799D"/>
    <w:rsid w:val="62180019"/>
    <w:rsid w:val="62201C78"/>
    <w:rsid w:val="622C62A3"/>
    <w:rsid w:val="62333EF9"/>
    <w:rsid w:val="623F7337"/>
    <w:rsid w:val="62694E2A"/>
    <w:rsid w:val="626F4916"/>
    <w:rsid w:val="6276517B"/>
    <w:rsid w:val="62766F8F"/>
    <w:rsid w:val="627B5C6F"/>
    <w:rsid w:val="627F7144"/>
    <w:rsid w:val="62893263"/>
    <w:rsid w:val="629240A8"/>
    <w:rsid w:val="62A74966"/>
    <w:rsid w:val="62AC4EDB"/>
    <w:rsid w:val="62B10FBA"/>
    <w:rsid w:val="62B4307B"/>
    <w:rsid w:val="62B468B7"/>
    <w:rsid w:val="62B76294"/>
    <w:rsid w:val="62B8237B"/>
    <w:rsid w:val="62B84BDB"/>
    <w:rsid w:val="62BA34AD"/>
    <w:rsid w:val="62C93924"/>
    <w:rsid w:val="62DD6668"/>
    <w:rsid w:val="62E53885"/>
    <w:rsid w:val="62E92D3F"/>
    <w:rsid w:val="62EB78DE"/>
    <w:rsid w:val="62EC3F6D"/>
    <w:rsid w:val="62EF6D28"/>
    <w:rsid w:val="62F50533"/>
    <w:rsid w:val="62FA294D"/>
    <w:rsid w:val="62FD1AE4"/>
    <w:rsid w:val="63134D15"/>
    <w:rsid w:val="63157D27"/>
    <w:rsid w:val="6327124F"/>
    <w:rsid w:val="633E275D"/>
    <w:rsid w:val="634767B0"/>
    <w:rsid w:val="634F483B"/>
    <w:rsid w:val="63620E56"/>
    <w:rsid w:val="637104F8"/>
    <w:rsid w:val="63745F67"/>
    <w:rsid w:val="63842564"/>
    <w:rsid w:val="63946906"/>
    <w:rsid w:val="63984DAC"/>
    <w:rsid w:val="639B4759"/>
    <w:rsid w:val="63B12249"/>
    <w:rsid w:val="63C32A58"/>
    <w:rsid w:val="63C6035F"/>
    <w:rsid w:val="63C71F9A"/>
    <w:rsid w:val="63D33AAF"/>
    <w:rsid w:val="64020330"/>
    <w:rsid w:val="640416CC"/>
    <w:rsid w:val="640D3531"/>
    <w:rsid w:val="640F3580"/>
    <w:rsid w:val="643E7747"/>
    <w:rsid w:val="64427898"/>
    <w:rsid w:val="644A445B"/>
    <w:rsid w:val="64546AB7"/>
    <w:rsid w:val="646F6D77"/>
    <w:rsid w:val="64745AA7"/>
    <w:rsid w:val="64770D47"/>
    <w:rsid w:val="647F43EB"/>
    <w:rsid w:val="64A136B8"/>
    <w:rsid w:val="64A90C3A"/>
    <w:rsid w:val="64A97DFA"/>
    <w:rsid w:val="64B22290"/>
    <w:rsid w:val="64B27D3B"/>
    <w:rsid w:val="64BA0C7D"/>
    <w:rsid w:val="64D736B1"/>
    <w:rsid w:val="64DF7DC8"/>
    <w:rsid w:val="64E02496"/>
    <w:rsid w:val="64FC1BF3"/>
    <w:rsid w:val="6512060F"/>
    <w:rsid w:val="65197BB6"/>
    <w:rsid w:val="65200617"/>
    <w:rsid w:val="652572E8"/>
    <w:rsid w:val="65287931"/>
    <w:rsid w:val="652F6141"/>
    <w:rsid w:val="65324354"/>
    <w:rsid w:val="6536646E"/>
    <w:rsid w:val="653667E4"/>
    <w:rsid w:val="65370CF2"/>
    <w:rsid w:val="653C23DF"/>
    <w:rsid w:val="65446CC6"/>
    <w:rsid w:val="655B1DC9"/>
    <w:rsid w:val="65762EDC"/>
    <w:rsid w:val="65861237"/>
    <w:rsid w:val="658F0491"/>
    <w:rsid w:val="659569C4"/>
    <w:rsid w:val="65A86437"/>
    <w:rsid w:val="65B467AE"/>
    <w:rsid w:val="65C11440"/>
    <w:rsid w:val="65C11FE8"/>
    <w:rsid w:val="65CE7EB5"/>
    <w:rsid w:val="65D41108"/>
    <w:rsid w:val="65D42F01"/>
    <w:rsid w:val="65DA27C1"/>
    <w:rsid w:val="65DC3C31"/>
    <w:rsid w:val="65DE3B2B"/>
    <w:rsid w:val="65E07E9D"/>
    <w:rsid w:val="65E33D52"/>
    <w:rsid w:val="65F95586"/>
    <w:rsid w:val="660A0DA1"/>
    <w:rsid w:val="662F73D2"/>
    <w:rsid w:val="663B0040"/>
    <w:rsid w:val="663B4357"/>
    <w:rsid w:val="664A3019"/>
    <w:rsid w:val="664C3FFB"/>
    <w:rsid w:val="66536D6C"/>
    <w:rsid w:val="666536E7"/>
    <w:rsid w:val="66751F24"/>
    <w:rsid w:val="66894E33"/>
    <w:rsid w:val="66B75E25"/>
    <w:rsid w:val="66DB07F8"/>
    <w:rsid w:val="66E156BA"/>
    <w:rsid w:val="66E40ABA"/>
    <w:rsid w:val="66F059E0"/>
    <w:rsid w:val="670051A1"/>
    <w:rsid w:val="670E06F1"/>
    <w:rsid w:val="67122733"/>
    <w:rsid w:val="67151B91"/>
    <w:rsid w:val="672069F1"/>
    <w:rsid w:val="67287546"/>
    <w:rsid w:val="672A6CF8"/>
    <w:rsid w:val="674C5214"/>
    <w:rsid w:val="67565CB2"/>
    <w:rsid w:val="675C5BD4"/>
    <w:rsid w:val="67786D92"/>
    <w:rsid w:val="678F0D08"/>
    <w:rsid w:val="679501D9"/>
    <w:rsid w:val="67965286"/>
    <w:rsid w:val="67B622AA"/>
    <w:rsid w:val="67BF434E"/>
    <w:rsid w:val="67D31797"/>
    <w:rsid w:val="67E86B16"/>
    <w:rsid w:val="67EB6D87"/>
    <w:rsid w:val="67EE1A1B"/>
    <w:rsid w:val="67EE249C"/>
    <w:rsid w:val="67F94139"/>
    <w:rsid w:val="67FA42E1"/>
    <w:rsid w:val="67FE2C54"/>
    <w:rsid w:val="68002010"/>
    <w:rsid w:val="68027B41"/>
    <w:rsid w:val="680C3BF7"/>
    <w:rsid w:val="680E0E9A"/>
    <w:rsid w:val="68150290"/>
    <w:rsid w:val="681B505B"/>
    <w:rsid w:val="68396F48"/>
    <w:rsid w:val="683B7FAB"/>
    <w:rsid w:val="6862683A"/>
    <w:rsid w:val="68695A08"/>
    <w:rsid w:val="68702BE9"/>
    <w:rsid w:val="6880582C"/>
    <w:rsid w:val="688A5CDF"/>
    <w:rsid w:val="688D7A98"/>
    <w:rsid w:val="68952FB3"/>
    <w:rsid w:val="689A7B02"/>
    <w:rsid w:val="68A40C23"/>
    <w:rsid w:val="68B92565"/>
    <w:rsid w:val="68D02132"/>
    <w:rsid w:val="68ED619D"/>
    <w:rsid w:val="68F13F37"/>
    <w:rsid w:val="68FA3069"/>
    <w:rsid w:val="690A1236"/>
    <w:rsid w:val="690E2F0B"/>
    <w:rsid w:val="69133A5B"/>
    <w:rsid w:val="691D4057"/>
    <w:rsid w:val="692204E0"/>
    <w:rsid w:val="6922392B"/>
    <w:rsid w:val="692D023C"/>
    <w:rsid w:val="69363ABC"/>
    <w:rsid w:val="69436DCF"/>
    <w:rsid w:val="69546C02"/>
    <w:rsid w:val="695B3D09"/>
    <w:rsid w:val="69766045"/>
    <w:rsid w:val="698471C6"/>
    <w:rsid w:val="698B31D9"/>
    <w:rsid w:val="698D26AB"/>
    <w:rsid w:val="698E2958"/>
    <w:rsid w:val="69A16CFA"/>
    <w:rsid w:val="69B502E5"/>
    <w:rsid w:val="69BF4C22"/>
    <w:rsid w:val="69CE5072"/>
    <w:rsid w:val="69DA2F1E"/>
    <w:rsid w:val="69DB5695"/>
    <w:rsid w:val="69DC5258"/>
    <w:rsid w:val="69FA6F0D"/>
    <w:rsid w:val="6A12389E"/>
    <w:rsid w:val="6A16085A"/>
    <w:rsid w:val="6A163749"/>
    <w:rsid w:val="6A201BA5"/>
    <w:rsid w:val="6A3772F4"/>
    <w:rsid w:val="6A393495"/>
    <w:rsid w:val="6A4313F3"/>
    <w:rsid w:val="6A47002C"/>
    <w:rsid w:val="6A5B386A"/>
    <w:rsid w:val="6A5B4B60"/>
    <w:rsid w:val="6A6100BA"/>
    <w:rsid w:val="6A620AF5"/>
    <w:rsid w:val="6A6D1A90"/>
    <w:rsid w:val="6A963A88"/>
    <w:rsid w:val="6A9754AC"/>
    <w:rsid w:val="6A9909E2"/>
    <w:rsid w:val="6AAF1AEC"/>
    <w:rsid w:val="6AB05605"/>
    <w:rsid w:val="6AD779A5"/>
    <w:rsid w:val="6AD946CE"/>
    <w:rsid w:val="6ADE2267"/>
    <w:rsid w:val="6AE43339"/>
    <w:rsid w:val="6AF44C65"/>
    <w:rsid w:val="6AF518C9"/>
    <w:rsid w:val="6B053009"/>
    <w:rsid w:val="6B1168AC"/>
    <w:rsid w:val="6B247A3B"/>
    <w:rsid w:val="6B306D7C"/>
    <w:rsid w:val="6B360E4B"/>
    <w:rsid w:val="6B4D1339"/>
    <w:rsid w:val="6B6B2325"/>
    <w:rsid w:val="6B6B3E0C"/>
    <w:rsid w:val="6B7178FD"/>
    <w:rsid w:val="6B8735D3"/>
    <w:rsid w:val="6BAD3693"/>
    <w:rsid w:val="6BC57DAD"/>
    <w:rsid w:val="6BCA7080"/>
    <w:rsid w:val="6BD23617"/>
    <w:rsid w:val="6BDA143F"/>
    <w:rsid w:val="6BDA6C45"/>
    <w:rsid w:val="6BF5298E"/>
    <w:rsid w:val="6C0A7D99"/>
    <w:rsid w:val="6C185D02"/>
    <w:rsid w:val="6C1D44C8"/>
    <w:rsid w:val="6C210B50"/>
    <w:rsid w:val="6C211EB6"/>
    <w:rsid w:val="6C2C2819"/>
    <w:rsid w:val="6C2D4457"/>
    <w:rsid w:val="6C2E0E9A"/>
    <w:rsid w:val="6C2E7A17"/>
    <w:rsid w:val="6C301EB9"/>
    <w:rsid w:val="6C3955CE"/>
    <w:rsid w:val="6C3B107F"/>
    <w:rsid w:val="6C3F298A"/>
    <w:rsid w:val="6C414727"/>
    <w:rsid w:val="6C4A61A6"/>
    <w:rsid w:val="6C506BE1"/>
    <w:rsid w:val="6C5123EF"/>
    <w:rsid w:val="6C536BC3"/>
    <w:rsid w:val="6C685B6C"/>
    <w:rsid w:val="6C6A04D6"/>
    <w:rsid w:val="6C7373BD"/>
    <w:rsid w:val="6C7927AD"/>
    <w:rsid w:val="6C8524E7"/>
    <w:rsid w:val="6C8B4E44"/>
    <w:rsid w:val="6C8F15FE"/>
    <w:rsid w:val="6C8F3E60"/>
    <w:rsid w:val="6C8F5C19"/>
    <w:rsid w:val="6CBA26E1"/>
    <w:rsid w:val="6CD01C43"/>
    <w:rsid w:val="6CD828F6"/>
    <w:rsid w:val="6CE83A57"/>
    <w:rsid w:val="6CE92DBE"/>
    <w:rsid w:val="6CE92FDA"/>
    <w:rsid w:val="6CEB45B8"/>
    <w:rsid w:val="6CF042DA"/>
    <w:rsid w:val="6CFC474F"/>
    <w:rsid w:val="6D111205"/>
    <w:rsid w:val="6D1E654E"/>
    <w:rsid w:val="6D1F36C1"/>
    <w:rsid w:val="6D225481"/>
    <w:rsid w:val="6D337243"/>
    <w:rsid w:val="6D5A1B02"/>
    <w:rsid w:val="6D5B25FB"/>
    <w:rsid w:val="6D5D0EE3"/>
    <w:rsid w:val="6D7204D3"/>
    <w:rsid w:val="6D865779"/>
    <w:rsid w:val="6D8D2E7C"/>
    <w:rsid w:val="6DB4314B"/>
    <w:rsid w:val="6DB462C9"/>
    <w:rsid w:val="6DB8230A"/>
    <w:rsid w:val="6DB87D30"/>
    <w:rsid w:val="6DCE5928"/>
    <w:rsid w:val="6DD32718"/>
    <w:rsid w:val="6DD8184E"/>
    <w:rsid w:val="6DE22E9A"/>
    <w:rsid w:val="6DE274C4"/>
    <w:rsid w:val="6DE502F1"/>
    <w:rsid w:val="6DEB673E"/>
    <w:rsid w:val="6DEB7FF9"/>
    <w:rsid w:val="6DED67CC"/>
    <w:rsid w:val="6DF105D3"/>
    <w:rsid w:val="6DF17581"/>
    <w:rsid w:val="6E177155"/>
    <w:rsid w:val="6E2C32CE"/>
    <w:rsid w:val="6E325050"/>
    <w:rsid w:val="6E470CC5"/>
    <w:rsid w:val="6E48743D"/>
    <w:rsid w:val="6E5C35A3"/>
    <w:rsid w:val="6E66049C"/>
    <w:rsid w:val="6E671CA1"/>
    <w:rsid w:val="6E6C6D1B"/>
    <w:rsid w:val="6E7E3AD8"/>
    <w:rsid w:val="6E832629"/>
    <w:rsid w:val="6E893690"/>
    <w:rsid w:val="6EA81F29"/>
    <w:rsid w:val="6EA94757"/>
    <w:rsid w:val="6EAB6443"/>
    <w:rsid w:val="6EAF2D9B"/>
    <w:rsid w:val="6EB82D83"/>
    <w:rsid w:val="6EC561E4"/>
    <w:rsid w:val="6EC8669F"/>
    <w:rsid w:val="6ECD747A"/>
    <w:rsid w:val="6ED06A20"/>
    <w:rsid w:val="6ED75C5F"/>
    <w:rsid w:val="6EEB3CB5"/>
    <w:rsid w:val="6F2B5142"/>
    <w:rsid w:val="6F2F5375"/>
    <w:rsid w:val="6F322F59"/>
    <w:rsid w:val="6F416C8D"/>
    <w:rsid w:val="6F5B1156"/>
    <w:rsid w:val="6F6238C3"/>
    <w:rsid w:val="6F6C0C0D"/>
    <w:rsid w:val="6F777CA5"/>
    <w:rsid w:val="6F995684"/>
    <w:rsid w:val="6F9B133F"/>
    <w:rsid w:val="6F9F41A0"/>
    <w:rsid w:val="6FA333D9"/>
    <w:rsid w:val="6FA946BF"/>
    <w:rsid w:val="6FAD3267"/>
    <w:rsid w:val="6FB23E44"/>
    <w:rsid w:val="6FC46C96"/>
    <w:rsid w:val="6FC8577E"/>
    <w:rsid w:val="6FD546C9"/>
    <w:rsid w:val="6FD62C70"/>
    <w:rsid w:val="6FE62589"/>
    <w:rsid w:val="6FE90A65"/>
    <w:rsid w:val="6FFB6EEE"/>
    <w:rsid w:val="70194E85"/>
    <w:rsid w:val="702D67B2"/>
    <w:rsid w:val="7052689D"/>
    <w:rsid w:val="705901A3"/>
    <w:rsid w:val="705A2552"/>
    <w:rsid w:val="705C5B73"/>
    <w:rsid w:val="70652AFC"/>
    <w:rsid w:val="706B0D8E"/>
    <w:rsid w:val="70732B4F"/>
    <w:rsid w:val="7079392F"/>
    <w:rsid w:val="707C4949"/>
    <w:rsid w:val="70970CFB"/>
    <w:rsid w:val="70A6101C"/>
    <w:rsid w:val="70A75995"/>
    <w:rsid w:val="70AE6111"/>
    <w:rsid w:val="70B5528A"/>
    <w:rsid w:val="70B91F0B"/>
    <w:rsid w:val="70C05CF7"/>
    <w:rsid w:val="70C45E9D"/>
    <w:rsid w:val="70EA7F1C"/>
    <w:rsid w:val="70F35A8C"/>
    <w:rsid w:val="710515E2"/>
    <w:rsid w:val="71177E75"/>
    <w:rsid w:val="712268CE"/>
    <w:rsid w:val="7127313A"/>
    <w:rsid w:val="712D2430"/>
    <w:rsid w:val="71326A74"/>
    <w:rsid w:val="713E3C1C"/>
    <w:rsid w:val="7150007B"/>
    <w:rsid w:val="716D2610"/>
    <w:rsid w:val="716E4471"/>
    <w:rsid w:val="717E6BF3"/>
    <w:rsid w:val="7190292F"/>
    <w:rsid w:val="71903220"/>
    <w:rsid w:val="71916178"/>
    <w:rsid w:val="71994680"/>
    <w:rsid w:val="719E08E7"/>
    <w:rsid w:val="71A17BD5"/>
    <w:rsid w:val="71A642B7"/>
    <w:rsid w:val="71A96243"/>
    <w:rsid w:val="71AC17AB"/>
    <w:rsid w:val="71AE2849"/>
    <w:rsid w:val="71B0679E"/>
    <w:rsid w:val="71B15702"/>
    <w:rsid w:val="71BC4810"/>
    <w:rsid w:val="71C45F06"/>
    <w:rsid w:val="71D64AF9"/>
    <w:rsid w:val="71E92CED"/>
    <w:rsid w:val="71F034D4"/>
    <w:rsid w:val="720755A4"/>
    <w:rsid w:val="720C33E7"/>
    <w:rsid w:val="72102590"/>
    <w:rsid w:val="72221C5C"/>
    <w:rsid w:val="722242F3"/>
    <w:rsid w:val="72261B09"/>
    <w:rsid w:val="72293534"/>
    <w:rsid w:val="722A105D"/>
    <w:rsid w:val="722E6720"/>
    <w:rsid w:val="7238577F"/>
    <w:rsid w:val="72402885"/>
    <w:rsid w:val="724D0647"/>
    <w:rsid w:val="724F1304"/>
    <w:rsid w:val="72550F54"/>
    <w:rsid w:val="725C3ABF"/>
    <w:rsid w:val="726211D6"/>
    <w:rsid w:val="726242D7"/>
    <w:rsid w:val="726E7995"/>
    <w:rsid w:val="727E21D4"/>
    <w:rsid w:val="729C496F"/>
    <w:rsid w:val="72AE22B1"/>
    <w:rsid w:val="72BF39B8"/>
    <w:rsid w:val="72CC3FFF"/>
    <w:rsid w:val="72D11D6D"/>
    <w:rsid w:val="72D44095"/>
    <w:rsid w:val="72E87297"/>
    <w:rsid w:val="72EF0BE8"/>
    <w:rsid w:val="72FA5A91"/>
    <w:rsid w:val="730560A1"/>
    <w:rsid w:val="7307768B"/>
    <w:rsid w:val="732559E6"/>
    <w:rsid w:val="732E5E22"/>
    <w:rsid w:val="7333433D"/>
    <w:rsid w:val="733916D3"/>
    <w:rsid w:val="733D6F22"/>
    <w:rsid w:val="733F1856"/>
    <w:rsid w:val="73425269"/>
    <w:rsid w:val="7347462A"/>
    <w:rsid w:val="734F561D"/>
    <w:rsid w:val="73573E97"/>
    <w:rsid w:val="735A5392"/>
    <w:rsid w:val="735A6B3A"/>
    <w:rsid w:val="735D1BB8"/>
    <w:rsid w:val="736A1DCD"/>
    <w:rsid w:val="736E686C"/>
    <w:rsid w:val="738159AC"/>
    <w:rsid w:val="73871B8E"/>
    <w:rsid w:val="73893F4F"/>
    <w:rsid w:val="73905F35"/>
    <w:rsid w:val="739C3664"/>
    <w:rsid w:val="739C697B"/>
    <w:rsid w:val="739F2326"/>
    <w:rsid w:val="739F5BF0"/>
    <w:rsid w:val="73A851FF"/>
    <w:rsid w:val="73BC6BD6"/>
    <w:rsid w:val="73BE76E9"/>
    <w:rsid w:val="73CC21DF"/>
    <w:rsid w:val="73CF1136"/>
    <w:rsid w:val="73D14C3A"/>
    <w:rsid w:val="73D1F3DB"/>
    <w:rsid w:val="73D46B6E"/>
    <w:rsid w:val="73E95E3A"/>
    <w:rsid w:val="73F22CDB"/>
    <w:rsid w:val="73FD0756"/>
    <w:rsid w:val="7405474A"/>
    <w:rsid w:val="740B30CC"/>
    <w:rsid w:val="741640A1"/>
    <w:rsid w:val="741C11AA"/>
    <w:rsid w:val="7425388C"/>
    <w:rsid w:val="74281833"/>
    <w:rsid w:val="743152AE"/>
    <w:rsid w:val="74326B2C"/>
    <w:rsid w:val="744E7D54"/>
    <w:rsid w:val="744F42E2"/>
    <w:rsid w:val="746723FF"/>
    <w:rsid w:val="746A0EE8"/>
    <w:rsid w:val="747223EF"/>
    <w:rsid w:val="747528FC"/>
    <w:rsid w:val="74775110"/>
    <w:rsid w:val="747A5B5B"/>
    <w:rsid w:val="747C746C"/>
    <w:rsid w:val="747D0FF7"/>
    <w:rsid w:val="748022B9"/>
    <w:rsid w:val="74904F62"/>
    <w:rsid w:val="74912C85"/>
    <w:rsid w:val="749266D3"/>
    <w:rsid w:val="74A82CF2"/>
    <w:rsid w:val="74B55EC5"/>
    <w:rsid w:val="74B55F6C"/>
    <w:rsid w:val="74BE7B32"/>
    <w:rsid w:val="74D27D80"/>
    <w:rsid w:val="750530D5"/>
    <w:rsid w:val="75124D12"/>
    <w:rsid w:val="75127B3F"/>
    <w:rsid w:val="75142490"/>
    <w:rsid w:val="751B6D0F"/>
    <w:rsid w:val="75374F17"/>
    <w:rsid w:val="75392D43"/>
    <w:rsid w:val="75655DE5"/>
    <w:rsid w:val="75662F46"/>
    <w:rsid w:val="757C1869"/>
    <w:rsid w:val="758967DF"/>
    <w:rsid w:val="759941EE"/>
    <w:rsid w:val="75A70994"/>
    <w:rsid w:val="75AA22CF"/>
    <w:rsid w:val="75AA6872"/>
    <w:rsid w:val="75C2790C"/>
    <w:rsid w:val="75C74194"/>
    <w:rsid w:val="75C82FEB"/>
    <w:rsid w:val="75D965F7"/>
    <w:rsid w:val="75FD6EC2"/>
    <w:rsid w:val="762345B3"/>
    <w:rsid w:val="76250680"/>
    <w:rsid w:val="76264900"/>
    <w:rsid w:val="762C144B"/>
    <w:rsid w:val="76375277"/>
    <w:rsid w:val="763A5427"/>
    <w:rsid w:val="763F5D3C"/>
    <w:rsid w:val="76490DEB"/>
    <w:rsid w:val="764C380A"/>
    <w:rsid w:val="76507CAD"/>
    <w:rsid w:val="765C3415"/>
    <w:rsid w:val="766D0F5A"/>
    <w:rsid w:val="767A2648"/>
    <w:rsid w:val="76973F64"/>
    <w:rsid w:val="76A16263"/>
    <w:rsid w:val="76A41635"/>
    <w:rsid w:val="76AE18E0"/>
    <w:rsid w:val="76AF522D"/>
    <w:rsid w:val="76B561A9"/>
    <w:rsid w:val="76D11CFE"/>
    <w:rsid w:val="76DB516E"/>
    <w:rsid w:val="76F463B3"/>
    <w:rsid w:val="76FC45A8"/>
    <w:rsid w:val="77073ED6"/>
    <w:rsid w:val="771D5167"/>
    <w:rsid w:val="772F548F"/>
    <w:rsid w:val="774909AD"/>
    <w:rsid w:val="7756133A"/>
    <w:rsid w:val="776B0E21"/>
    <w:rsid w:val="7794440A"/>
    <w:rsid w:val="77962A41"/>
    <w:rsid w:val="77963F8B"/>
    <w:rsid w:val="779E1DC8"/>
    <w:rsid w:val="77A74297"/>
    <w:rsid w:val="77AD4A14"/>
    <w:rsid w:val="77BB64CC"/>
    <w:rsid w:val="77BE7F0B"/>
    <w:rsid w:val="77C96B2B"/>
    <w:rsid w:val="77D61CBB"/>
    <w:rsid w:val="77D84571"/>
    <w:rsid w:val="77E11AA4"/>
    <w:rsid w:val="77E966DE"/>
    <w:rsid w:val="77F35A8D"/>
    <w:rsid w:val="77FB60EE"/>
    <w:rsid w:val="78175F43"/>
    <w:rsid w:val="782932E5"/>
    <w:rsid w:val="782A4D39"/>
    <w:rsid w:val="783A3F2B"/>
    <w:rsid w:val="7846411E"/>
    <w:rsid w:val="78472115"/>
    <w:rsid w:val="78485C48"/>
    <w:rsid w:val="784C6A16"/>
    <w:rsid w:val="78590327"/>
    <w:rsid w:val="78597F30"/>
    <w:rsid w:val="78616687"/>
    <w:rsid w:val="78623247"/>
    <w:rsid w:val="786509A7"/>
    <w:rsid w:val="7872306D"/>
    <w:rsid w:val="78727350"/>
    <w:rsid w:val="787321C7"/>
    <w:rsid w:val="78774B30"/>
    <w:rsid w:val="788222F3"/>
    <w:rsid w:val="789F4DDD"/>
    <w:rsid w:val="78BA4B92"/>
    <w:rsid w:val="78C07087"/>
    <w:rsid w:val="78C137B1"/>
    <w:rsid w:val="78F157F6"/>
    <w:rsid w:val="78FF034E"/>
    <w:rsid w:val="79027B09"/>
    <w:rsid w:val="79136FA6"/>
    <w:rsid w:val="79180B2D"/>
    <w:rsid w:val="792146F3"/>
    <w:rsid w:val="792551B9"/>
    <w:rsid w:val="793769E5"/>
    <w:rsid w:val="795751DB"/>
    <w:rsid w:val="79647D98"/>
    <w:rsid w:val="79720B71"/>
    <w:rsid w:val="79785088"/>
    <w:rsid w:val="798554E7"/>
    <w:rsid w:val="79A8363C"/>
    <w:rsid w:val="79AB466F"/>
    <w:rsid w:val="79C1054F"/>
    <w:rsid w:val="79C56C60"/>
    <w:rsid w:val="79CB6BE8"/>
    <w:rsid w:val="79D74744"/>
    <w:rsid w:val="79ED7D0D"/>
    <w:rsid w:val="79F07621"/>
    <w:rsid w:val="79F364F0"/>
    <w:rsid w:val="79FA196F"/>
    <w:rsid w:val="79FB496C"/>
    <w:rsid w:val="79FB76E7"/>
    <w:rsid w:val="7A135020"/>
    <w:rsid w:val="7A284CDC"/>
    <w:rsid w:val="7A2B3E1B"/>
    <w:rsid w:val="7A2D70A0"/>
    <w:rsid w:val="7A430517"/>
    <w:rsid w:val="7A4343A5"/>
    <w:rsid w:val="7A5011E9"/>
    <w:rsid w:val="7A535BFE"/>
    <w:rsid w:val="7A5A5EF1"/>
    <w:rsid w:val="7A5D0164"/>
    <w:rsid w:val="7A5E39A8"/>
    <w:rsid w:val="7A6B7D99"/>
    <w:rsid w:val="7A84029F"/>
    <w:rsid w:val="7A89174B"/>
    <w:rsid w:val="7A960FED"/>
    <w:rsid w:val="7A9C22DE"/>
    <w:rsid w:val="7AA34B04"/>
    <w:rsid w:val="7AAA65A0"/>
    <w:rsid w:val="7AC7137D"/>
    <w:rsid w:val="7AD14C83"/>
    <w:rsid w:val="7AD611F9"/>
    <w:rsid w:val="7ADB2B3E"/>
    <w:rsid w:val="7AE04460"/>
    <w:rsid w:val="7AEB29E5"/>
    <w:rsid w:val="7AF01F19"/>
    <w:rsid w:val="7AF35DE8"/>
    <w:rsid w:val="7AF87A0A"/>
    <w:rsid w:val="7AF93C90"/>
    <w:rsid w:val="7AFD6CF6"/>
    <w:rsid w:val="7B103FAD"/>
    <w:rsid w:val="7B1B6E2A"/>
    <w:rsid w:val="7B3131CD"/>
    <w:rsid w:val="7B3D5DD8"/>
    <w:rsid w:val="7B5744CB"/>
    <w:rsid w:val="7B5D72CB"/>
    <w:rsid w:val="7B762C45"/>
    <w:rsid w:val="7B9A151D"/>
    <w:rsid w:val="7B9D5F3D"/>
    <w:rsid w:val="7B9E014B"/>
    <w:rsid w:val="7B9E361B"/>
    <w:rsid w:val="7BAC450B"/>
    <w:rsid w:val="7BB53B4F"/>
    <w:rsid w:val="7BC54CD9"/>
    <w:rsid w:val="7BD12A42"/>
    <w:rsid w:val="7BDA3403"/>
    <w:rsid w:val="7BF54B72"/>
    <w:rsid w:val="7C047377"/>
    <w:rsid w:val="7C091F3A"/>
    <w:rsid w:val="7C0B5399"/>
    <w:rsid w:val="7C0B5E36"/>
    <w:rsid w:val="7C2E5E96"/>
    <w:rsid w:val="7C457BFC"/>
    <w:rsid w:val="7C46398A"/>
    <w:rsid w:val="7C4D6876"/>
    <w:rsid w:val="7C535B79"/>
    <w:rsid w:val="7C601464"/>
    <w:rsid w:val="7C715F90"/>
    <w:rsid w:val="7C7A1FDD"/>
    <w:rsid w:val="7C7B409B"/>
    <w:rsid w:val="7CAF0EAD"/>
    <w:rsid w:val="7CB15D84"/>
    <w:rsid w:val="7CD90973"/>
    <w:rsid w:val="7CE341FE"/>
    <w:rsid w:val="7CEE3283"/>
    <w:rsid w:val="7CEE781E"/>
    <w:rsid w:val="7CFD35E3"/>
    <w:rsid w:val="7D0A4EE5"/>
    <w:rsid w:val="7D0C46C5"/>
    <w:rsid w:val="7D1239EC"/>
    <w:rsid w:val="7D290ED4"/>
    <w:rsid w:val="7D341B54"/>
    <w:rsid w:val="7D4C49AE"/>
    <w:rsid w:val="7D523631"/>
    <w:rsid w:val="7D5D53D9"/>
    <w:rsid w:val="7D80421D"/>
    <w:rsid w:val="7D854335"/>
    <w:rsid w:val="7D911178"/>
    <w:rsid w:val="7D970A69"/>
    <w:rsid w:val="7DA71010"/>
    <w:rsid w:val="7DC96C1E"/>
    <w:rsid w:val="7DCE0977"/>
    <w:rsid w:val="7DE05E4E"/>
    <w:rsid w:val="7DE133A2"/>
    <w:rsid w:val="7DF5450A"/>
    <w:rsid w:val="7DF70FC6"/>
    <w:rsid w:val="7DF817B1"/>
    <w:rsid w:val="7E0B3FDB"/>
    <w:rsid w:val="7E2420FC"/>
    <w:rsid w:val="7E244884"/>
    <w:rsid w:val="7E2E588A"/>
    <w:rsid w:val="7E3B69F7"/>
    <w:rsid w:val="7E4B2B40"/>
    <w:rsid w:val="7E5661A3"/>
    <w:rsid w:val="7E772E33"/>
    <w:rsid w:val="7E935870"/>
    <w:rsid w:val="7EA87636"/>
    <w:rsid w:val="7EC16B18"/>
    <w:rsid w:val="7ED061DD"/>
    <w:rsid w:val="7ED35CB8"/>
    <w:rsid w:val="7EDA3515"/>
    <w:rsid w:val="7EE558E3"/>
    <w:rsid w:val="7EFA5AC9"/>
    <w:rsid w:val="7EFD3A74"/>
    <w:rsid w:val="7EFF658F"/>
    <w:rsid w:val="7EFFF04B"/>
    <w:rsid w:val="7F300B27"/>
    <w:rsid w:val="7F332A2D"/>
    <w:rsid w:val="7F394F09"/>
    <w:rsid w:val="7F3C15F4"/>
    <w:rsid w:val="7F437894"/>
    <w:rsid w:val="7F52684E"/>
    <w:rsid w:val="7F60126C"/>
    <w:rsid w:val="7F6439E7"/>
    <w:rsid w:val="7F707E21"/>
    <w:rsid w:val="7F750199"/>
    <w:rsid w:val="7F7F2C32"/>
    <w:rsid w:val="7F881E70"/>
    <w:rsid w:val="7F8A114A"/>
    <w:rsid w:val="7F934934"/>
    <w:rsid w:val="7FA718BC"/>
    <w:rsid w:val="7FB62DAC"/>
    <w:rsid w:val="7FB961D9"/>
    <w:rsid w:val="7FCA3B37"/>
    <w:rsid w:val="7FD87A08"/>
    <w:rsid w:val="7FDB59B4"/>
    <w:rsid w:val="7FDF0505"/>
    <w:rsid w:val="7FE102FE"/>
    <w:rsid w:val="7FE42024"/>
    <w:rsid w:val="7FEF1B49"/>
    <w:rsid w:val="7FF13E61"/>
    <w:rsid w:val="E14F8E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autoRedefine/>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4">
    <w:name w:val="heading 2"/>
    <w:basedOn w:val="1"/>
    <w:next w:val="1"/>
    <w:autoRedefine/>
    <w:qFormat/>
    <w:uiPriority w:val="0"/>
    <w:pPr>
      <w:keepNext/>
      <w:keepLines/>
      <w:widowControl/>
      <w:spacing w:before="260" w:after="260" w:line="416" w:lineRule="auto"/>
      <w:jc w:val="left"/>
      <w:outlineLvl w:val="1"/>
    </w:pPr>
    <w:rPr>
      <w:rFonts w:ascii="Arial" w:hAnsi="Arial" w:eastAsia="黑体"/>
      <w:b/>
      <w:bCs/>
      <w:kern w:val="0"/>
      <w:sz w:val="32"/>
      <w:szCs w:val="32"/>
    </w:rPr>
  </w:style>
  <w:style w:type="paragraph" w:styleId="5">
    <w:name w:val="heading 3"/>
    <w:basedOn w:val="1"/>
    <w:next w:val="1"/>
    <w:autoRedefine/>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rPr>
      <w:lang w:val="zh-CN"/>
    </w:rPr>
  </w:style>
  <w:style w:type="paragraph" w:styleId="6">
    <w:name w:val="Normal Indent"/>
    <w:basedOn w:val="1"/>
    <w:next w:val="7"/>
    <w:autoRedefine/>
    <w:qFormat/>
    <w:uiPriority w:val="99"/>
    <w:pPr>
      <w:ind w:firstLine="420" w:firstLineChars="200"/>
    </w:pPr>
  </w:style>
  <w:style w:type="paragraph" w:customStyle="1" w:styleId="7">
    <w:name w:val="Default"/>
    <w:autoRedefine/>
    <w:qFormat/>
    <w:uiPriority w:val="0"/>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paragraph" w:styleId="8">
    <w:name w:val="annotation text"/>
    <w:basedOn w:val="1"/>
    <w:autoRedefine/>
    <w:qFormat/>
    <w:uiPriority w:val="0"/>
    <w:pPr>
      <w:jc w:val="left"/>
    </w:pPr>
  </w:style>
  <w:style w:type="paragraph" w:styleId="9">
    <w:name w:val="Body Text"/>
    <w:basedOn w:val="1"/>
    <w:next w:val="10"/>
    <w:autoRedefine/>
    <w:unhideWhenUsed/>
    <w:qFormat/>
    <w:uiPriority w:val="0"/>
    <w:pPr>
      <w:spacing w:after="120"/>
    </w:pPr>
    <w:rPr>
      <w:rFonts w:asciiTheme="minorHAnsi" w:hAnsiTheme="minorHAnsi" w:eastAsiaTheme="minorEastAsia" w:cstheme="minorBidi"/>
      <w:sz w:val="24"/>
    </w:rPr>
  </w:style>
  <w:style w:type="paragraph" w:styleId="10">
    <w:name w:val="Body Text First Indent"/>
    <w:basedOn w:val="9"/>
    <w:autoRedefine/>
    <w:qFormat/>
    <w:uiPriority w:val="0"/>
    <w:pPr>
      <w:autoSpaceDE w:val="0"/>
      <w:autoSpaceDN w:val="0"/>
      <w:adjustRightInd w:val="0"/>
      <w:ind w:firstLine="420" w:firstLineChars="100"/>
      <w:jc w:val="left"/>
    </w:pPr>
    <w:rPr>
      <w:rFonts w:ascii="仿宋_GB2312" w:hAnsi="Times New Roman"/>
      <w:b/>
      <w:kern w:val="0"/>
      <w:sz w:val="32"/>
      <w:szCs w:val="32"/>
    </w:rPr>
  </w:style>
  <w:style w:type="paragraph" w:styleId="11">
    <w:name w:val="Body Text Indent"/>
    <w:basedOn w:val="1"/>
    <w:next w:val="1"/>
    <w:autoRedefine/>
    <w:qFormat/>
    <w:uiPriority w:val="0"/>
    <w:pPr>
      <w:spacing w:after="120"/>
      <w:ind w:left="420" w:leftChars="200"/>
    </w:pPr>
  </w:style>
  <w:style w:type="paragraph" w:styleId="12">
    <w:name w:val="toc 3"/>
    <w:basedOn w:val="1"/>
    <w:next w:val="1"/>
    <w:autoRedefine/>
    <w:qFormat/>
    <w:uiPriority w:val="0"/>
    <w:pPr>
      <w:ind w:left="840" w:leftChars="400"/>
    </w:pPr>
  </w:style>
  <w:style w:type="paragraph" w:styleId="13">
    <w:name w:val="Body Text Indent 2"/>
    <w:basedOn w:val="1"/>
    <w:next w:val="1"/>
    <w:autoRedefine/>
    <w:qFormat/>
    <w:uiPriority w:val="0"/>
    <w:pPr>
      <w:spacing w:after="120" w:line="480" w:lineRule="auto"/>
      <w:ind w:left="420" w:leftChars="200"/>
    </w:pPr>
  </w:style>
  <w:style w:type="paragraph" w:styleId="14">
    <w:name w:val="Balloon Text"/>
    <w:basedOn w:val="1"/>
    <w:link w:val="40"/>
    <w:autoRedefine/>
    <w:qFormat/>
    <w:uiPriority w:val="0"/>
    <w:rPr>
      <w:sz w:val="18"/>
      <w:szCs w:val="18"/>
    </w:rPr>
  </w:style>
  <w:style w:type="paragraph" w:styleId="15">
    <w:name w:val="footer"/>
    <w:basedOn w:val="1"/>
    <w:link w:val="28"/>
    <w:autoRedefine/>
    <w:qFormat/>
    <w:uiPriority w:val="0"/>
    <w:pPr>
      <w:tabs>
        <w:tab w:val="center" w:pos="4153"/>
        <w:tab w:val="right" w:pos="8306"/>
      </w:tabs>
      <w:snapToGrid w:val="0"/>
      <w:jc w:val="left"/>
    </w:pPr>
    <w:rPr>
      <w:sz w:val="18"/>
      <w:szCs w:val="18"/>
    </w:rPr>
  </w:style>
  <w:style w:type="paragraph" w:styleId="16">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tabs>
        <w:tab w:val="left" w:pos="840"/>
        <w:tab w:val="right" w:leader="dot" w:pos="8296"/>
      </w:tabs>
      <w:spacing w:after="100" w:line="259" w:lineRule="auto"/>
      <w:jc w:val="center"/>
    </w:pPr>
    <w:rPr>
      <w:rFonts w:ascii="仿宋" w:hAnsi="仿宋" w:eastAsia="仿宋"/>
      <w:b/>
      <w:bCs/>
      <w:kern w:val="0"/>
      <w:sz w:val="36"/>
      <w:szCs w:val="36"/>
    </w:rPr>
  </w:style>
  <w:style w:type="paragraph" w:styleId="18">
    <w:name w:val="toc 2"/>
    <w:basedOn w:val="1"/>
    <w:next w:val="1"/>
    <w:autoRedefine/>
    <w:unhideWhenUsed/>
    <w:qFormat/>
    <w:uiPriority w:val="39"/>
    <w:pPr>
      <w:widowControl/>
      <w:spacing w:after="100" w:line="259" w:lineRule="auto"/>
      <w:ind w:left="220"/>
      <w:jc w:val="left"/>
    </w:pPr>
    <w:rPr>
      <w:kern w:val="0"/>
      <w:sz w:val="22"/>
    </w:rPr>
  </w:style>
  <w:style w:type="paragraph" w:styleId="19">
    <w:name w:val="Normal (Web)"/>
    <w:basedOn w:val="1"/>
    <w:autoRedefine/>
    <w:qFormat/>
    <w:uiPriority w:val="0"/>
    <w:pPr>
      <w:widowControl/>
      <w:spacing w:before="100" w:beforeAutospacing="1" w:after="119"/>
      <w:jc w:val="left"/>
    </w:pPr>
    <w:rPr>
      <w:rFonts w:ascii="宋体" w:hAnsi="宋体" w:cs="宋体"/>
      <w:kern w:val="0"/>
      <w:sz w:val="24"/>
    </w:rPr>
  </w:style>
  <w:style w:type="paragraph" w:styleId="20">
    <w:name w:val="Title"/>
    <w:basedOn w:val="1"/>
    <w:next w:val="1"/>
    <w:autoRedefine/>
    <w:qFormat/>
    <w:uiPriority w:val="0"/>
    <w:pPr>
      <w:spacing w:before="100" w:beforeAutospacing="1" w:after="100" w:afterAutospacing="1"/>
      <w:jc w:val="center"/>
      <w:outlineLvl w:val="0"/>
    </w:pPr>
    <w:rPr>
      <w:rFonts w:ascii="方正小标宋简体" w:eastAsia="方正小标宋简体"/>
      <w:b/>
      <w:bCs/>
      <w:sz w:val="44"/>
      <w:szCs w:val="32"/>
    </w:rPr>
  </w:style>
  <w:style w:type="paragraph" w:styleId="21">
    <w:name w:val="Body Text First Indent 2"/>
    <w:basedOn w:val="11"/>
    <w:autoRedefine/>
    <w:qFormat/>
    <w:uiPriority w:val="0"/>
    <w:pPr>
      <w:widowControl/>
      <w:spacing w:afterLines="100" w:line="360" w:lineRule="auto"/>
      <w:ind w:left="200" w:firstLine="210" w:firstLineChars="200"/>
      <w:jc w:val="left"/>
    </w:pPr>
    <w:rPr>
      <w:kern w:val="28"/>
      <w:sz w:val="24"/>
      <w:lang w:val="zh-CN"/>
    </w:rPr>
  </w:style>
  <w:style w:type="table" w:styleId="23">
    <w:name w:val="Table Grid"/>
    <w:basedOn w:val="2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autoRedefine/>
    <w:qFormat/>
    <w:uiPriority w:val="22"/>
    <w:rPr>
      <w:b/>
      <w:bCs/>
    </w:rPr>
  </w:style>
  <w:style w:type="paragraph" w:customStyle="1" w:styleId="26">
    <w:name w:val="样式2"/>
    <w:basedOn w:val="1"/>
    <w:autoRedefine/>
    <w:unhideWhenUsed/>
    <w:qFormat/>
    <w:uiPriority w:val="0"/>
    <w:pPr>
      <w:widowControl/>
      <w:shd w:val="clear" w:color="auto" w:fill="FFFFFF"/>
      <w:spacing w:before="100" w:beforeLines="0" w:beforeAutospacing="1" w:after="100" w:afterLines="0" w:afterAutospacing="1"/>
      <w:ind w:left="562"/>
      <w:jc w:val="center"/>
    </w:pPr>
    <w:rPr>
      <w:rFonts w:hint="eastAsia" w:ascii="宋体"/>
      <w:b/>
      <w:sz w:val="21"/>
    </w:rPr>
  </w:style>
  <w:style w:type="character" w:customStyle="1" w:styleId="27">
    <w:name w:val="页眉 Char"/>
    <w:basedOn w:val="24"/>
    <w:link w:val="16"/>
    <w:autoRedefine/>
    <w:qFormat/>
    <w:uiPriority w:val="0"/>
    <w:rPr>
      <w:rFonts w:ascii="Times New Roman" w:hAnsi="Times New Roman" w:eastAsia="宋体" w:cs="Times New Roman"/>
      <w:kern w:val="2"/>
      <w:sz w:val="18"/>
      <w:szCs w:val="18"/>
    </w:rPr>
  </w:style>
  <w:style w:type="character" w:customStyle="1" w:styleId="28">
    <w:name w:val="页脚 Char"/>
    <w:basedOn w:val="24"/>
    <w:link w:val="15"/>
    <w:autoRedefine/>
    <w:qFormat/>
    <w:uiPriority w:val="0"/>
    <w:rPr>
      <w:rFonts w:ascii="Times New Roman" w:hAnsi="Times New Roman" w:eastAsia="宋体" w:cs="Times New Roman"/>
      <w:kern w:val="2"/>
      <w:sz w:val="18"/>
      <w:szCs w:val="18"/>
    </w:rPr>
  </w:style>
  <w:style w:type="character" w:customStyle="1" w:styleId="29">
    <w:name w:val="标题 1 Char"/>
    <w:basedOn w:val="24"/>
    <w:link w:val="3"/>
    <w:autoRedefine/>
    <w:qFormat/>
    <w:uiPriority w:val="9"/>
    <w:rPr>
      <w:b/>
      <w:bCs/>
      <w:kern w:val="44"/>
      <w:sz w:val="44"/>
      <w:szCs w:val="44"/>
    </w:rPr>
  </w:style>
  <w:style w:type="paragraph" w:styleId="30">
    <w:name w:val="List Paragraph"/>
    <w:basedOn w:val="1"/>
    <w:autoRedefine/>
    <w:unhideWhenUsed/>
    <w:qFormat/>
    <w:uiPriority w:val="99"/>
    <w:pPr>
      <w:ind w:firstLine="420" w:firstLineChars="200"/>
    </w:pPr>
  </w:style>
  <w:style w:type="character" w:customStyle="1" w:styleId="31">
    <w:name w:val="font11"/>
    <w:basedOn w:val="24"/>
    <w:autoRedefine/>
    <w:qFormat/>
    <w:uiPriority w:val="0"/>
    <w:rPr>
      <w:rFonts w:hint="eastAsia" w:ascii="宋体" w:hAnsi="宋体" w:eastAsia="宋体" w:cs="宋体"/>
      <w:color w:val="000000"/>
      <w:sz w:val="20"/>
      <w:szCs w:val="20"/>
      <w:u w:val="none"/>
    </w:rPr>
  </w:style>
  <w:style w:type="character" w:customStyle="1" w:styleId="32">
    <w:name w:val="font21"/>
    <w:basedOn w:val="24"/>
    <w:autoRedefine/>
    <w:qFormat/>
    <w:uiPriority w:val="0"/>
    <w:rPr>
      <w:rFonts w:ascii="Arial" w:hAnsi="Arial" w:cs="Arial"/>
      <w:color w:val="000000"/>
      <w:sz w:val="20"/>
      <w:szCs w:val="20"/>
      <w:u w:val="none"/>
    </w:rPr>
  </w:style>
  <w:style w:type="table" w:customStyle="1" w:styleId="33">
    <w:name w:val="Table Normal"/>
    <w:autoRedefine/>
    <w:unhideWhenUsed/>
    <w:qFormat/>
    <w:uiPriority w:val="0"/>
    <w:tblPr>
      <w:tblCellMar>
        <w:top w:w="0" w:type="dxa"/>
        <w:left w:w="0" w:type="dxa"/>
        <w:bottom w:w="0" w:type="dxa"/>
        <w:right w:w="0" w:type="dxa"/>
      </w:tblCellMar>
    </w:tblPr>
  </w:style>
  <w:style w:type="paragraph" w:customStyle="1" w:styleId="34">
    <w:name w:val="WPSOffice手动目录 1"/>
    <w:autoRedefine/>
    <w:qFormat/>
    <w:uiPriority w:val="0"/>
    <w:rPr>
      <w:rFonts w:ascii="Times New Roman" w:hAnsi="Times New Roman" w:eastAsia="宋体" w:cs="Times New Roman"/>
      <w:lang w:val="en-US" w:eastAsia="zh-CN" w:bidi="ar-SA"/>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font31"/>
    <w:basedOn w:val="24"/>
    <w:autoRedefine/>
    <w:qFormat/>
    <w:uiPriority w:val="0"/>
    <w:rPr>
      <w:rFonts w:hint="default" w:ascii="Times New Roman" w:hAnsi="Times New Roman" w:cs="Times New Roman"/>
      <w:color w:val="000000"/>
      <w:sz w:val="21"/>
      <w:szCs w:val="21"/>
      <w:u w:val="none"/>
    </w:rPr>
  </w:style>
  <w:style w:type="character" w:customStyle="1" w:styleId="37">
    <w:name w:val="font01"/>
    <w:basedOn w:val="24"/>
    <w:autoRedefine/>
    <w:qFormat/>
    <w:uiPriority w:val="0"/>
    <w:rPr>
      <w:rFonts w:hint="default" w:ascii="Times New Roman" w:hAnsi="Times New Roman" w:cs="Times New Roman"/>
      <w:color w:val="000000"/>
      <w:sz w:val="21"/>
      <w:szCs w:val="21"/>
      <w:u w:val="none"/>
    </w:rPr>
  </w:style>
  <w:style w:type="character" w:customStyle="1" w:styleId="38">
    <w:name w:val="font51"/>
    <w:basedOn w:val="24"/>
    <w:autoRedefine/>
    <w:qFormat/>
    <w:uiPriority w:val="0"/>
    <w:rPr>
      <w:rFonts w:hint="eastAsia" w:ascii="宋体" w:hAnsi="宋体" w:eastAsia="宋体" w:cs="宋体"/>
      <w:color w:val="000000"/>
      <w:sz w:val="21"/>
      <w:szCs w:val="21"/>
      <w:u w:val="none"/>
    </w:rPr>
  </w:style>
  <w:style w:type="character" w:customStyle="1" w:styleId="39">
    <w:name w:val="font61"/>
    <w:basedOn w:val="24"/>
    <w:autoRedefine/>
    <w:qFormat/>
    <w:uiPriority w:val="0"/>
    <w:rPr>
      <w:rFonts w:hint="default" w:ascii="Times New Roman" w:hAnsi="Times New Roman" w:cs="Times New Roman"/>
      <w:color w:val="000000"/>
      <w:sz w:val="21"/>
      <w:szCs w:val="21"/>
      <w:u w:val="none"/>
    </w:rPr>
  </w:style>
  <w:style w:type="character" w:customStyle="1" w:styleId="40">
    <w:name w:val="批注框文本 Char"/>
    <w:basedOn w:val="24"/>
    <w:link w:val="14"/>
    <w:autoRedefine/>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111</Words>
  <Characters>120</Characters>
  <Lines>129</Lines>
  <Paragraphs>36</Paragraphs>
  <TotalTime>1</TotalTime>
  <ScaleCrop>false</ScaleCrop>
  <LinksUpToDate>false</LinksUpToDate>
  <CharactersWithSpaces>154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2018-03-15T15:34:00Z</dcterms:created>
  <dc:creator>1402836399</dc:creator>
  <cp:lastModifiedBy>EunJi</cp:lastModifiedBy>
  <cp:lastPrinted>2023-05-27T14:41:00Z</cp:lastPrinted>
  <dcterms:modified xsi:type="dcterms:W3CDTF">2025-04-23T09:19:08Z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6AA4F3C2083848368B4E92D38C30B425_13</vt:lpwstr>
  </property>
  <property fmtid="{D5CDD505-2E9C-101B-9397-08002B2CF9AE}" pid="4" name="KSOTemplateDocerSaveRecord">
    <vt:lpwstr>eyJoZGlkIjoiNTQ4OWIxZmVjZDkxYWJlOTVhNjllMjFjYTU4YjczY2YiLCJ1c2VySWQiOiIyMjc5ODc1OTcifQ==</vt:lpwstr>
  </property>
</Properties>
</file>